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4DD3" w14:textId="4CCA2AE6" w:rsidR="008817E0" w:rsidRPr="00C056EB" w:rsidRDefault="008817E0" w:rsidP="004C0538">
      <w:pPr>
        <w:spacing w:after="0"/>
        <w:jc w:val="right"/>
        <w:rPr>
          <w:i/>
          <w:iCs/>
          <w:lang w:val="en-US"/>
        </w:rPr>
      </w:pPr>
      <w:r w:rsidRPr="00C056EB">
        <w:rPr>
          <w:i/>
          <w:iCs/>
          <w:lang w:val="en-US"/>
        </w:rPr>
        <w:t>[</w:t>
      </w:r>
      <w:r w:rsidR="00F41054" w:rsidRPr="00C056EB">
        <w:rPr>
          <w:i/>
          <w:iCs/>
          <w:lang w:val="en-US"/>
        </w:rPr>
        <w:t>Place</w:t>
      </w:r>
      <w:r w:rsidRPr="00C056EB">
        <w:rPr>
          <w:i/>
          <w:iCs/>
          <w:lang w:val="en-US"/>
        </w:rPr>
        <w:t>, dat</w:t>
      </w:r>
      <w:r w:rsidR="00F41054" w:rsidRPr="00C056EB">
        <w:rPr>
          <w:i/>
          <w:iCs/>
          <w:lang w:val="en-US"/>
        </w:rPr>
        <w:t>e</w:t>
      </w:r>
      <w:r w:rsidRPr="00C056EB">
        <w:rPr>
          <w:i/>
          <w:iCs/>
          <w:lang w:val="en-US"/>
        </w:rPr>
        <w:t>]</w:t>
      </w:r>
    </w:p>
    <w:p w14:paraId="1F6A4DD4" w14:textId="1F1B3666" w:rsidR="008817E0" w:rsidRPr="009441EE" w:rsidRDefault="008817E0" w:rsidP="004C0538">
      <w:pPr>
        <w:spacing w:after="0"/>
        <w:rPr>
          <w:lang w:val="en-US"/>
        </w:rPr>
      </w:pPr>
      <w:r w:rsidRPr="009441EE">
        <w:rPr>
          <w:lang w:val="en-US"/>
        </w:rPr>
        <w:t>Na</w:t>
      </w:r>
      <w:r w:rsidR="00DC1189" w:rsidRPr="009441EE">
        <w:rPr>
          <w:lang w:val="en-US"/>
        </w:rPr>
        <w:t>me</w:t>
      </w:r>
    </w:p>
    <w:p w14:paraId="1F6A4DD5" w14:textId="2F879CF0" w:rsidR="008817E0" w:rsidRPr="009441EE" w:rsidRDefault="008817E0" w:rsidP="004C0538">
      <w:pPr>
        <w:spacing w:after="0"/>
        <w:rPr>
          <w:lang w:val="en-US"/>
        </w:rPr>
      </w:pPr>
      <w:r w:rsidRPr="009441EE">
        <w:rPr>
          <w:lang w:val="en-US"/>
        </w:rPr>
        <w:t>Ad</w:t>
      </w:r>
      <w:r w:rsidR="009441EE" w:rsidRPr="009441EE">
        <w:rPr>
          <w:lang w:val="en-US"/>
        </w:rPr>
        <w:t>d</w:t>
      </w:r>
      <w:r w:rsidRPr="009441EE">
        <w:rPr>
          <w:lang w:val="en-US"/>
        </w:rPr>
        <w:t>ress</w:t>
      </w:r>
    </w:p>
    <w:p w14:paraId="1F6A4DD6" w14:textId="5C5588B9" w:rsidR="008817E0" w:rsidRPr="009441EE" w:rsidRDefault="008817E0" w:rsidP="004C0538">
      <w:pPr>
        <w:spacing w:after="0"/>
        <w:rPr>
          <w:lang w:val="en-US"/>
        </w:rPr>
      </w:pPr>
      <w:r w:rsidRPr="009441EE">
        <w:rPr>
          <w:lang w:val="en-US"/>
        </w:rPr>
        <w:t>Post</w:t>
      </w:r>
      <w:r w:rsidR="009441EE" w:rsidRPr="009441EE">
        <w:rPr>
          <w:lang w:val="en-US"/>
        </w:rPr>
        <w:t>a</w:t>
      </w:r>
      <w:r w:rsidR="009441EE">
        <w:rPr>
          <w:lang w:val="en-US"/>
        </w:rPr>
        <w:t>l code</w:t>
      </w:r>
    </w:p>
    <w:p w14:paraId="1F6A4DD7" w14:textId="77777777" w:rsidR="008817E0" w:rsidRPr="009441EE" w:rsidRDefault="008817E0" w:rsidP="004C0538">
      <w:pPr>
        <w:spacing w:after="0"/>
        <w:rPr>
          <w:lang w:val="en-US"/>
        </w:rPr>
      </w:pPr>
    </w:p>
    <w:p w14:paraId="1F6A4DD8" w14:textId="77777777" w:rsidR="008817E0" w:rsidRPr="009441EE" w:rsidRDefault="008817E0" w:rsidP="004C0538">
      <w:pPr>
        <w:spacing w:after="0"/>
        <w:rPr>
          <w:lang w:val="en-US"/>
        </w:rPr>
      </w:pPr>
    </w:p>
    <w:p w14:paraId="1F6A4DD9" w14:textId="1F644929" w:rsidR="008817E0" w:rsidRPr="009441EE" w:rsidRDefault="00C056EB" w:rsidP="00D34F34">
      <w:pPr>
        <w:outlineLvl w:val="0"/>
        <w:rPr>
          <w:b/>
          <w:lang w:val="en-US"/>
        </w:rPr>
      </w:pPr>
      <w:r>
        <w:rPr>
          <w:b/>
          <w:lang w:val="en-US"/>
        </w:rPr>
        <w:t>Result</w:t>
      </w:r>
      <w:r w:rsidR="00D61DFD">
        <w:rPr>
          <w:b/>
          <w:lang w:val="en-US"/>
        </w:rPr>
        <w:t xml:space="preserve"> of X-ray e</w:t>
      </w:r>
      <w:r w:rsidR="00DC1189" w:rsidRPr="009441EE">
        <w:rPr>
          <w:b/>
          <w:lang w:val="en-US"/>
        </w:rPr>
        <w:t>xamination for tuberculosis (TB)</w:t>
      </w:r>
    </w:p>
    <w:p w14:paraId="7F524FF9" w14:textId="5C05616E" w:rsidR="007F0EC0" w:rsidRPr="008E32C3" w:rsidRDefault="008E32C3" w:rsidP="007F0EC0">
      <w:pPr>
        <w:pStyle w:val="Brdtekst"/>
        <w:rPr>
          <w:b w:val="0"/>
          <w:bCs w:val="0"/>
          <w:lang w:val="en-US"/>
        </w:rPr>
      </w:pPr>
      <w:r w:rsidRPr="008E32C3">
        <w:rPr>
          <w:b w:val="0"/>
          <w:bCs w:val="0"/>
          <w:lang w:val="en-US"/>
        </w:rPr>
        <w:t xml:space="preserve">You have been examined for tuberculosis (TB). </w:t>
      </w:r>
      <w:r w:rsidR="00D61DFD">
        <w:rPr>
          <w:b w:val="0"/>
          <w:bCs w:val="0"/>
          <w:lang w:val="en-US"/>
        </w:rPr>
        <w:t>The X-ray examination showed</w:t>
      </w:r>
      <w:r w:rsidR="00A55B8F">
        <w:rPr>
          <w:b w:val="0"/>
          <w:bCs w:val="0"/>
          <w:lang w:val="en-US"/>
        </w:rPr>
        <w:t xml:space="preserve"> n</w:t>
      </w:r>
      <w:r w:rsidRPr="008E32C3">
        <w:rPr>
          <w:b w:val="0"/>
          <w:bCs w:val="0"/>
          <w:lang w:val="en-US"/>
        </w:rPr>
        <w:t>o signs of TB disease.</w:t>
      </w:r>
    </w:p>
    <w:p w14:paraId="1DF04238" w14:textId="5EB30B07" w:rsidR="007F0EC0" w:rsidRPr="00BD3A4A" w:rsidRDefault="00BD3A4A" w:rsidP="007F0EC0">
      <w:pPr>
        <w:pStyle w:val="Brdtekst"/>
        <w:rPr>
          <w:b w:val="0"/>
          <w:bCs w:val="0"/>
          <w:lang w:val="en-US"/>
        </w:rPr>
      </w:pPr>
      <w:r w:rsidRPr="00BD3A4A">
        <w:rPr>
          <w:b w:val="0"/>
          <w:bCs w:val="0"/>
          <w:lang w:val="en-US"/>
        </w:rPr>
        <w:t>It is possible to develop TB later so you should know the most common symptoms</w:t>
      </w:r>
      <w:r w:rsidR="00F9093B" w:rsidRPr="00BD3A4A">
        <w:rPr>
          <w:b w:val="0"/>
          <w:bCs w:val="0"/>
          <w:lang w:val="en-US"/>
        </w:rPr>
        <w:t>.</w:t>
      </w:r>
    </w:p>
    <w:p w14:paraId="3782EA16" w14:textId="38D8E381" w:rsidR="007F0EC0" w:rsidRPr="005D3D95" w:rsidRDefault="005D3D95" w:rsidP="007F0EC0">
      <w:pPr>
        <w:pStyle w:val="Brdtekst"/>
        <w:rPr>
          <w:b w:val="0"/>
          <w:bCs w:val="0"/>
          <w:lang w:val="en-US"/>
        </w:rPr>
      </w:pPr>
      <w:r w:rsidRPr="005D3D95">
        <w:rPr>
          <w:b w:val="0"/>
          <w:bCs w:val="0"/>
        </w:rPr>
        <w:t>Someone who has a cough for 2–3 weeks or more could have TB in the lungs. The most common signs of lung TB are</w:t>
      </w:r>
      <w:r w:rsidR="007F0EC0" w:rsidRPr="005D3D95">
        <w:rPr>
          <w:b w:val="0"/>
          <w:bCs w:val="0"/>
          <w:lang w:val="en-US"/>
        </w:rPr>
        <w:t xml:space="preserve">: </w:t>
      </w:r>
    </w:p>
    <w:p w14:paraId="67BB84DB" w14:textId="71910E53" w:rsidR="005D3D95" w:rsidRPr="005D3D95" w:rsidRDefault="005D3D95" w:rsidP="005D3D9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MyriadPro-Regular" w:eastAsia="MS ??" w:hAnsi="MyriadPro-Regular" w:cs="MyriadPro-Regular"/>
          <w:color w:val="000000"/>
          <w:sz w:val="22"/>
          <w:szCs w:val="22"/>
          <w:lang w:val="en-GB"/>
        </w:rPr>
      </w:pPr>
      <w:r w:rsidRPr="005D3D95">
        <w:rPr>
          <w:rFonts w:ascii="MyriadPro-Regular" w:eastAsia="MS ??" w:hAnsi="MyriadPro-Regular" w:cs="MyriadPro-Regular"/>
          <w:color w:val="000000"/>
          <w:lang w:val="en-GB"/>
        </w:rPr>
        <w:t>Coughing up phlegm from deep inside the lungs, sometimes with blood  </w:t>
      </w:r>
    </w:p>
    <w:p w14:paraId="1FE4C53D" w14:textId="6BDC3DB4" w:rsidR="005D3D95" w:rsidRPr="005D3D95" w:rsidRDefault="005D3D95" w:rsidP="005D3D9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MyriadPro-Regular" w:eastAsia="MS ??" w:hAnsi="MyriadPro-Regular" w:cs="MyriadPro-Regular"/>
          <w:color w:val="000000"/>
          <w:sz w:val="22"/>
          <w:szCs w:val="22"/>
          <w:lang w:val="en-GB"/>
        </w:rPr>
      </w:pPr>
      <w:r w:rsidRPr="005D3D95">
        <w:rPr>
          <w:rFonts w:ascii="MyriadPro-Regular" w:eastAsia="MS ??" w:hAnsi="MyriadPro-Regular" w:cs="MyriadPro-Regular"/>
          <w:color w:val="000000"/>
          <w:lang w:val="en-GB"/>
        </w:rPr>
        <w:t>Pain in the chest  </w:t>
      </w:r>
    </w:p>
    <w:p w14:paraId="2A17FF24" w14:textId="77777777" w:rsidR="00F9093B" w:rsidRPr="00F9093B" w:rsidRDefault="00F9093B" w:rsidP="00F9093B">
      <w:pPr>
        <w:pStyle w:val="Punktmerking"/>
        <w:ind w:left="0"/>
      </w:pPr>
    </w:p>
    <w:p w14:paraId="7ED05CF3" w14:textId="2E82CB3B" w:rsidR="007F0EC0" w:rsidRPr="0031434B" w:rsidRDefault="0031434B" w:rsidP="007F0EC0">
      <w:pPr>
        <w:pStyle w:val="Brdtekst"/>
        <w:rPr>
          <w:b w:val="0"/>
          <w:bCs w:val="0"/>
        </w:rPr>
      </w:pPr>
      <w:r w:rsidRPr="0031434B">
        <w:rPr>
          <w:b w:val="0"/>
          <w:bCs w:val="0"/>
        </w:rPr>
        <w:t xml:space="preserve">Other common signs of TB </w:t>
      </w:r>
      <w:r>
        <w:rPr>
          <w:b w:val="0"/>
          <w:bCs w:val="0"/>
        </w:rPr>
        <w:t>(</w:t>
      </w:r>
      <w:r w:rsidRPr="0031434B">
        <w:rPr>
          <w:b w:val="0"/>
          <w:bCs w:val="0"/>
        </w:rPr>
        <w:t>both lung TB and TB in other parts of the body</w:t>
      </w:r>
      <w:r>
        <w:rPr>
          <w:b w:val="0"/>
          <w:bCs w:val="0"/>
        </w:rPr>
        <w:t>)</w:t>
      </w:r>
      <w:r w:rsidRPr="0031434B">
        <w:rPr>
          <w:b w:val="0"/>
          <w:bCs w:val="0"/>
        </w:rPr>
        <w:t xml:space="preserve"> are</w:t>
      </w:r>
      <w:r w:rsidR="007F0EC0" w:rsidRPr="0031434B">
        <w:rPr>
          <w:b w:val="0"/>
          <w:bCs w:val="0"/>
        </w:rPr>
        <w:t>:</w:t>
      </w:r>
    </w:p>
    <w:p w14:paraId="1F6A4DE4" w14:textId="08ADA368" w:rsidR="008817E0" w:rsidRDefault="00EA3229" w:rsidP="006D15FC">
      <w:pPr>
        <w:spacing w:after="0"/>
      </w:pPr>
      <w:r>
        <w:rPr>
          <w:noProof/>
        </w:rPr>
        <w:drawing>
          <wp:inline distT="0" distB="0" distL="0" distR="0" wp14:anchorId="08627B2A" wp14:editId="1DBC1EA8">
            <wp:extent cx="4019550" cy="261341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624" cy="262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2C53" w14:textId="77777777" w:rsidR="00D019BD" w:rsidRDefault="00D019BD" w:rsidP="006D15FC">
      <w:pPr>
        <w:spacing w:after="0"/>
      </w:pPr>
    </w:p>
    <w:p w14:paraId="6CA385D5" w14:textId="77777777" w:rsidR="00BC14E8" w:rsidRPr="00BC14E8" w:rsidRDefault="00BC14E8" w:rsidP="00BC14E8">
      <w:pPr>
        <w:pStyle w:val="paragraph"/>
        <w:spacing w:before="0" w:beforeAutospacing="0" w:after="0" w:afterAutospacing="0"/>
        <w:textAlignment w:val="baseline"/>
        <w:rPr>
          <w:rFonts w:ascii="MyriadPro-Regular" w:eastAsia="MS ??" w:hAnsi="MyriadPro-Regular" w:cs="MyriadPro-Regular"/>
          <w:color w:val="000000"/>
          <w:lang w:val="en-US"/>
        </w:rPr>
      </w:pPr>
      <w:r w:rsidRPr="00C056EB">
        <w:rPr>
          <w:rFonts w:ascii="MyriadPro-Regular" w:eastAsia="MS ??" w:hAnsi="MyriadPro-Regular" w:cs="MyriadPro-Regular"/>
          <w:color w:val="000000"/>
          <w:lang w:val="en-US"/>
        </w:rPr>
        <w:t xml:space="preserve">These are also common symptoms of other diseases. If you suspect you may have TB, contact your doctor. </w:t>
      </w:r>
      <w:r w:rsidRPr="00BC14E8">
        <w:rPr>
          <w:rFonts w:ascii="MyriadPro-Regular" w:eastAsia="MS ??" w:hAnsi="MyriadPro-Regular" w:cs="MyriadPro-Regular"/>
          <w:color w:val="000000"/>
          <w:lang w:val="en-US"/>
        </w:rPr>
        <w:t>The municipality where you live can give you information about how to get medical help.</w:t>
      </w:r>
    </w:p>
    <w:p w14:paraId="641F0691" w14:textId="77777777" w:rsidR="00BC14E8" w:rsidRDefault="00BC14E8" w:rsidP="00BC14E8">
      <w:pPr>
        <w:pStyle w:val="paragraph"/>
        <w:spacing w:before="0" w:beforeAutospacing="0" w:after="0" w:afterAutospacing="0"/>
        <w:textAlignment w:val="baseline"/>
        <w:rPr>
          <w:rFonts w:ascii="MyriadPro-Regular" w:eastAsia="MS ??" w:hAnsi="MyriadPro-Regular" w:cs="MyriadPro-Regular"/>
          <w:color w:val="000000"/>
          <w:lang w:val="en-US"/>
        </w:rPr>
      </w:pPr>
    </w:p>
    <w:p w14:paraId="5AC2FA13" w14:textId="58523097" w:rsidR="00D019BD" w:rsidRPr="00BC14E8" w:rsidRDefault="00BC14E8" w:rsidP="00BC14E8">
      <w:pPr>
        <w:pStyle w:val="paragraph"/>
        <w:spacing w:before="0" w:beforeAutospacing="0" w:after="0" w:afterAutospacing="0"/>
        <w:textAlignment w:val="baseline"/>
        <w:rPr>
          <w:rFonts w:ascii="MyriadPro-Regular" w:eastAsia="MS ??" w:hAnsi="MyriadPro-Regular" w:cs="MyriadPro-Regular"/>
          <w:color w:val="000000"/>
          <w:sz w:val="22"/>
          <w:szCs w:val="22"/>
          <w:lang w:val="en-US"/>
        </w:rPr>
      </w:pPr>
      <w:r w:rsidRPr="00BC14E8">
        <w:rPr>
          <w:rFonts w:ascii="MyriadPro-Regular" w:eastAsia="MS ??" w:hAnsi="MyriadPro-Regular" w:cs="MyriadPro-Regular"/>
          <w:color w:val="000000"/>
          <w:lang w:val="en-US"/>
        </w:rPr>
        <w:t>All examination and treatment of TB is free in Norway</w:t>
      </w:r>
      <w:r w:rsidR="00D019BD" w:rsidRPr="00BC14E8">
        <w:rPr>
          <w:rFonts w:ascii="MyriadPro-Regular" w:eastAsia="MS ??" w:hAnsi="MyriadPro-Regular" w:cs="MyriadPro-Regular"/>
          <w:color w:val="000000"/>
          <w:sz w:val="22"/>
          <w:szCs w:val="22"/>
          <w:lang w:val="en-US"/>
        </w:rPr>
        <w:t>.</w:t>
      </w:r>
    </w:p>
    <w:p w14:paraId="28FC7286" w14:textId="77777777" w:rsidR="00704539" w:rsidRPr="00BC14E8" w:rsidRDefault="00704539" w:rsidP="006D15FC">
      <w:pPr>
        <w:spacing w:after="0"/>
        <w:rPr>
          <w:rFonts w:ascii="MyriadPro-Regular" w:eastAsia="MS ??" w:hAnsi="MyriadPro-Regular" w:cs="MyriadPro-Regular"/>
          <w:color w:val="000000"/>
          <w:lang w:val="en-US" w:eastAsia="nb-NO"/>
        </w:rPr>
      </w:pPr>
    </w:p>
    <w:p w14:paraId="3465F8FF" w14:textId="77777777" w:rsidR="00ED1EB8" w:rsidRPr="00BC14E8" w:rsidRDefault="00ED1EB8" w:rsidP="006D15FC">
      <w:pPr>
        <w:spacing w:after="0"/>
        <w:rPr>
          <w:lang w:val="en-US"/>
        </w:rPr>
      </w:pPr>
    </w:p>
    <w:p w14:paraId="1F6A4DE6" w14:textId="6A53C024" w:rsidR="008817E0" w:rsidRPr="00BC14E8" w:rsidRDefault="003D2BF7" w:rsidP="006D15FC">
      <w:pPr>
        <w:spacing w:after="0"/>
        <w:rPr>
          <w:lang w:val="en-US"/>
        </w:rPr>
      </w:pPr>
      <w:r w:rsidRPr="00BC14E8">
        <w:rPr>
          <w:lang w:val="en-US"/>
        </w:rPr>
        <w:t>Sincerely,</w:t>
      </w:r>
    </w:p>
    <w:p w14:paraId="1F6A4DE7" w14:textId="77777777" w:rsidR="008817E0" w:rsidRPr="00BC14E8" w:rsidRDefault="008817E0" w:rsidP="006D15FC">
      <w:pPr>
        <w:spacing w:after="0"/>
        <w:rPr>
          <w:lang w:val="en-US"/>
        </w:rPr>
      </w:pPr>
    </w:p>
    <w:p w14:paraId="1F6A4DE8" w14:textId="45D03C2C" w:rsidR="008817E0" w:rsidRPr="00BA4B58" w:rsidRDefault="008817E0" w:rsidP="006D15FC">
      <w:pPr>
        <w:spacing w:after="0"/>
        <w:rPr>
          <w:i/>
          <w:iCs/>
          <w:lang w:val="en-US"/>
        </w:rPr>
      </w:pPr>
      <w:r w:rsidRPr="00BA4B58">
        <w:rPr>
          <w:i/>
          <w:iCs/>
          <w:lang w:val="en-US"/>
        </w:rPr>
        <w:t>[Na</w:t>
      </w:r>
      <w:r w:rsidR="00F41054" w:rsidRPr="00BA4B58">
        <w:rPr>
          <w:i/>
          <w:iCs/>
          <w:lang w:val="en-US"/>
        </w:rPr>
        <w:t>me</w:t>
      </w:r>
      <w:r w:rsidRPr="00BA4B58">
        <w:rPr>
          <w:i/>
          <w:iCs/>
          <w:lang w:val="en-US"/>
        </w:rPr>
        <w:t>, titl</w:t>
      </w:r>
      <w:r w:rsidR="00F41054" w:rsidRPr="00BA4B58">
        <w:rPr>
          <w:i/>
          <w:iCs/>
          <w:lang w:val="en-US"/>
        </w:rPr>
        <w:t>e</w:t>
      </w:r>
      <w:r w:rsidRPr="00BA4B58">
        <w:rPr>
          <w:i/>
          <w:iCs/>
          <w:lang w:val="en-US"/>
        </w:rPr>
        <w:t>]</w:t>
      </w:r>
    </w:p>
    <w:p w14:paraId="1F6A4DE9" w14:textId="48776C38" w:rsidR="008817E0" w:rsidRPr="00BA4B58" w:rsidRDefault="008817E0" w:rsidP="006D15FC">
      <w:pPr>
        <w:spacing w:after="0"/>
        <w:rPr>
          <w:i/>
          <w:iCs/>
          <w:lang w:val="en-US"/>
        </w:rPr>
      </w:pPr>
      <w:r w:rsidRPr="00BA4B58">
        <w:rPr>
          <w:i/>
          <w:iCs/>
          <w:lang w:val="en-US"/>
        </w:rPr>
        <w:t>[</w:t>
      </w:r>
      <w:r w:rsidR="00133568" w:rsidRPr="00BA4B58">
        <w:rPr>
          <w:i/>
          <w:iCs/>
          <w:lang w:val="en-US"/>
        </w:rPr>
        <w:t>Munici</w:t>
      </w:r>
      <w:r w:rsidR="003D2BF7" w:rsidRPr="00BA4B58">
        <w:rPr>
          <w:i/>
          <w:iCs/>
          <w:lang w:val="en-US"/>
        </w:rPr>
        <w:t>pality</w:t>
      </w:r>
      <w:r w:rsidRPr="00BA4B58">
        <w:rPr>
          <w:i/>
          <w:iCs/>
          <w:lang w:val="en-US"/>
        </w:rPr>
        <w:t>]</w:t>
      </w:r>
    </w:p>
    <w:p w14:paraId="76F485D2" w14:textId="0F027993" w:rsidR="00ED1EB8" w:rsidRPr="00BA4B58" w:rsidRDefault="00ED1EB8" w:rsidP="006D15FC">
      <w:pPr>
        <w:spacing w:after="0"/>
        <w:rPr>
          <w:i/>
          <w:iCs/>
          <w:lang w:val="en-US"/>
        </w:rPr>
      </w:pPr>
      <w:r w:rsidRPr="00BA4B58">
        <w:rPr>
          <w:i/>
          <w:iCs/>
          <w:lang w:val="en-US"/>
        </w:rPr>
        <w:t>[Municipality</w:t>
      </w:r>
      <w:r w:rsidR="00BA4B58" w:rsidRPr="00BA4B58">
        <w:rPr>
          <w:i/>
          <w:iCs/>
          <w:lang w:val="en-US"/>
        </w:rPr>
        <w:t>’s</w:t>
      </w:r>
      <w:r w:rsidR="00172CF3" w:rsidRPr="00BA4B58">
        <w:rPr>
          <w:i/>
          <w:iCs/>
          <w:lang w:val="en-US"/>
        </w:rPr>
        <w:t xml:space="preserve"> telephone number</w:t>
      </w:r>
      <w:r w:rsidRPr="00BA4B58">
        <w:rPr>
          <w:i/>
          <w:iCs/>
          <w:lang w:val="en-US"/>
        </w:rPr>
        <w:t>]</w:t>
      </w:r>
    </w:p>
    <w:p w14:paraId="1F6A4DEA" w14:textId="4DA71689" w:rsidR="008817E0" w:rsidRPr="00BA4B58" w:rsidRDefault="008817E0" w:rsidP="006D15FC">
      <w:pPr>
        <w:spacing w:after="0"/>
        <w:rPr>
          <w:i/>
          <w:iCs/>
          <w:lang w:val="en-US"/>
        </w:rPr>
      </w:pPr>
      <w:r w:rsidRPr="00BA4B58">
        <w:rPr>
          <w:i/>
          <w:iCs/>
          <w:lang w:val="en-US"/>
        </w:rPr>
        <w:t>[</w:t>
      </w:r>
      <w:r w:rsidR="003D2BF7" w:rsidRPr="00BA4B58">
        <w:rPr>
          <w:i/>
          <w:iCs/>
          <w:lang w:val="en-US"/>
        </w:rPr>
        <w:t>Infection control office</w:t>
      </w:r>
      <w:r w:rsidRPr="00BA4B58">
        <w:rPr>
          <w:i/>
          <w:iCs/>
          <w:lang w:val="en-US"/>
        </w:rPr>
        <w:t>]</w:t>
      </w:r>
    </w:p>
    <w:sectPr w:rsidR="008817E0" w:rsidRPr="00BA4B58" w:rsidSect="00C133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2F" w:usb1="5000201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73"/>
    <w:multiLevelType w:val="hybridMultilevel"/>
    <w:tmpl w:val="4830D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3730C7"/>
    <w:multiLevelType w:val="hybridMultilevel"/>
    <w:tmpl w:val="16C4C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38"/>
    <w:rsid w:val="00024F10"/>
    <w:rsid w:val="00056FF7"/>
    <w:rsid w:val="000613CA"/>
    <w:rsid w:val="000869D1"/>
    <w:rsid w:val="000A524A"/>
    <w:rsid w:val="000D1AC8"/>
    <w:rsid w:val="00133568"/>
    <w:rsid w:val="0013418B"/>
    <w:rsid w:val="00172CF3"/>
    <w:rsid w:val="001D784C"/>
    <w:rsid w:val="001D7DA3"/>
    <w:rsid w:val="002B1CE8"/>
    <w:rsid w:val="0031434B"/>
    <w:rsid w:val="0033394C"/>
    <w:rsid w:val="00383C1E"/>
    <w:rsid w:val="00392B00"/>
    <w:rsid w:val="003975C0"/>
    <w:rsid w:val="003D2BF7"/>
    <w:rsid w:val="003E1043"/>
    <w:rsid w:val="003F6DAB"/>
    <w:rsid w:val="004303F2"/>
    <w:rsid w:val="00434AC7"/>
    <w:rsid w:val="0047054A"/>
    <w:rsid w:val="004763E7"/>
    <w:rsid w:val="004B7905"/>
    <w:rsid w:val="004C0538"/>
    <w:rsid w:val="004C71F9"/>
    <w:rsid w:val="00550E70"/>
    <w:rsid w:val="00594ABE"/>
    <w:rsid w:val="005A7B80"/>
    <w:rsid w:val="005D3D95"/>
    <w:rsid w:val="006362EF"/>
    <w:rsid w:val="00636E00"/>
    <w:rsid w:val="00696F75"/>
    <w:rsid w:val="006B05D9"/>
    <w:rsid w:val="006D15FC"/>
    <w:rsid w:val="006D4A74"/>
    <w:rsid w:val="00704539"/>
    <w:rsid w:val="00745D71"/>
    <w:rsid w:val="007738DD"/>
    <w:rsid w:val="00780C0E"/>
    <w:rsid w:val="00782F7A"/>
    <w:rsid w:val="007D37A7"/>
    <w:rsid w:val="007E2A0D"/>
    <w:rsid w:val="007F0EC0"/>
    <w:rsid w:val="00840D10"/>
    <w:rsid w:val="00853C9F"/>
    <w:rsid w:val="008638D7"/>
    <w:rsid w:val="008817E0"/>
    <w:rsid w:val="00893398"/>
    <w:rsid w:val="008A673F"/>
    <w:rsid w:val="008E32C3"/>
    <w:rsid w:val="009245FA"/>
    <w:rsid w:val="00926C79"/>
    <w:rsid w:val="00927C1A"/>
    <w:rsid w:val="0094225B"/>
    <w:rsid w:val="009441EE"/>
    <w:rsid w:val="00955C10"/>
    <w:rsid w:val="00983863"/>
    <w:rsid w:val="009977EC"/>
    <w:rsid w:val="00A34C75"/>
    <w:rsid w:val="00A35E33"/>
    <w:rsid w:val="00A55B8F"/>
    <w:rsid w:val="00A66F6D"/>
    <w:rsid w:val="00A90268"/>
    <w:rsid w:val="00A9114B"/>
    <w:rsid w:val="00B4288C"/>
    <w:rsid w:val="00B53CD3"/>
    <w:rsid w:val="00B673DC"/>
    <w:rsid w:val="00BA4B58"/>
    <w:rsid w:val="00BC14E8"/>
    <w:rsid w:val="00BD3A4A"/>
    <w:rsid w:val="00C056EB"/>
    <w:rsid w:val="00C13306"/>
    <w:rsid w:val="00C31C4D"/>
    <w:rsid w:val="00CB03C9"/>
    <w:rsid w:val="00CB63E5"/>
    <w:rsid w:val="00CD5DD1"/>
    <w:rsid w:val="00CF2FC4"/>
    <w:rsid w:val="00D019BD"/>
    <w:rsid w:val="00D126FA"/>
    <w:rsid w:val="00D325A0"/>
    <w:rsid w:val="00D34F34"/>
    <w:rsid w:val="00D61DFD"/>
    <w:rsid w:val="00D67C14"/>
    <w:rsid w:val="00D70FC3"/>
    <w:rsid w:val="00DC1189"/>
    <w:rsid w:val="00DD5ADA"/>
    <w:rsid w:val="00E157AE"/>
    <w:rsid w:val="00E27196"/>
    <w:rsid w:val="00E777C3"/>
    <w:rsid w:val="00EA3229"/>
    <w:rsid w:val="00ED1EB8"/>
    <w:rsid w:val="00F14B93"/>
    <w:rsid w:val="00F20567"/>
    <w:rsid w:val="00F41054"/>
    <w:rsid w:val="00F44BC9"/>
    <w:rsid w:val="00F51682"/>
    <w:rsid w:val="00F53748"/>
    <w:rsid w:val="00F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4DCE"/>
  <w15:docId w15:val="{481BA5BD-1571-4596-9F21-C38E96C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customStyle="1" w:styleId="Punktmerking">
    <w:name w:val="Punktmerking"/>
    <w:basedOn w:val="Normal"/>
    <w:uiPriority w:val="99"/>
    <w:rsid w:val="007F0EC0"/>
    <w:pPr>
      <w:tabs>
        <w:tab w:val="left" w:pos="510"/>
      </w:tabs>
      <w:autoSpaceDE w:val="0"/>
      <w:autoSpaceDN w:val="0"/>
      <w:adjustRightInd w:val="0"/>
      <w:spacing w:after="0" w:line="300" w:lineRule="atLeast"/>
      <w:ind w:left="113"/>
      <w:textAlignment w:val="center"/>
    </w:pPr>
    <w:rPr>
      <w:rFonts w:ascii="Brandon Text Regular" w:hAnsi="Brandon Text Regular" w:cs="Brandon Text Regular"/>
      <w:color w:val="000000"/>
      <w:lang w:eastAsia="nb-NO"/>
    </w:rPr>
  </w:style>
  <w:style w:type="character" w:customStyle="1" w:styleId="normaltextrun">
    <w:name w:val="normaltextrun"/>
    <w:basedOn w:val="Standardskriftforavsnitt"/>
    <w:rsid w:val="008E32C3"/>
  </w:style>
  <w:style w:type="paragraph" w:customStyle="1" w:styleId="paragraph">
    <w:name w:val="paragraph"/>
    <w:basedOn w:val="Normal"/>
    <w:rsid w:val="005D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D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Grafikk/design</TermName>
          <TermId xmlns="http://schemas.microsoft.com/office/infopath/2007/PartnerControls">abd6547c-3db3-4774-9a58-34d089437463</TermId>
        </TermInfo>
        <TermInfo xmlns="http://schemas.microsoft.com/office/infopath/2007/PartnerControls">
          <TermName xmlns="http://schemas.microsoft.com/office/infopath/2007/PartnerControls">Foto/video</TermName>
          <TermId xmlns="http://schemas.microsoft.com/office/infopath/2007/PartnerControls">2d93bb1a-c6b1-4388-9016-7231accce0b7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ea54051e-90ae-4d93-84d6-5104cb0a7b67">
      <Value>3</Value>
      <Value>2</Value>
      <Value>1</Value>
    </TaxCatchAll>
    <lcf76f155ced4ddcb4097134ff3c332f xmlns="84e6b949-208c-4f32-a31e-2a19332a608f">
      <Terms xmlns="http://schemas.microsoft.com/office/infopath/2007/PartnerControls"/>
    </lcf76f155ced4ddcb4097134ff3c332f>
    <TaxKeywordTaxHTField xmlns="ea54051e-90ae-4d93-84d6-5104cb0a7b67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500160CBAA942BBDF8A336469FD6D" ma:contentTypeVersion="20" ma:contentTypeDescription="Opprett et nytt dokument." ma:contentTypeScope="" ma:versionID="673e65792c752d07297498ea21b6de66">
  <xsd:schema xmlns:xsd="http://www.w3.org/2001/XMLSchema" xmlns:xs="http://www.w3.org/2001/XMLSchema" xmlns:p="http://schemas.microsoft.com/office/2006/metadata/properties" xmlns:ns2="9e7c1b5f-6b93-4ee4-9fa2-fda8f1b47cf5" xmlns:ns3="ea54051e-90ae-4d93-84d6-5104cb0a7b67" xmlns:ns4="84e6b949-208c-4f32-a31e-2a19332a608f" targetNamespace="http://schemas.microsoft.com/office/2006/metadata/properties" ma:root="true" ma:fieldsID="b1c648fce3c9aafdc5814af5e11cec1b" ns2:_="" ns3:_="" ns4:_="">
    <xsd:import namespace="9e7c1b5f-6b93-4ee4-9fa2-fda8f1b47cf5"/>
    <xsd:import namespace="ea54051e-90ae-4d93-84d6-5104cb0a7b67"/>
    <xsd:import namespace="84e6b949-208c-4f32-a31e-2a19332a60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Grafikk/design|abd6547c-3db3-4774-9a58-34d089437463;#2;#Foto/video|2d93bb1a-c6b1-4388-9016-7231accce0b7;#3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051e-90ae-4d93-84d6-5104cb0a7b6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d7121e6-6485-494a-9101-9e5c127c805b}" ma:internalName="TaxCatchAll" ma:showField="CatchAllData" ma:web="ea54051e-90ae-4d93-84d6-5104cb0a7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b949-208c-4f32-a31e-2a19332a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859F3-FADD-409F-80C0-C0EF89D70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5840-6DDF-41BF-99FF-66BB02C6D6E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ea54051e-90ae-4d93-84d6-5104cb0a7b67"/>
    <ds:schemaRef ds:uri="84e6b949-208c-4f32-a31e-2a19332a608f"/>
  </ds:schemaRefs>
</ds:datastoreItem>
</file>

<file path=customXml/itemProps3.xml><?xml version="1.0" encoding="utf-8"?>
<ds:datastoreItem xmlns:ds="http://schemas.openxmlformats.org/officeDocument/2006/customXml" ds:itemID="{B643F54D-53C1-4D05-BE9F-D6F8BA8C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ea54051e-90ae-4d93-84d6-5104cb0a7b67"/>
    <ds:schemaRef ds:uri="84e6b949-208c-4f32-a31e-2a19332a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>FHI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Sara Martine Berge</cp:lastModifiedBy>
  <cp:revision>39</cp:revision>
  <cp:lastPrinted>2012-03-22T09:49:00Z</cp:lastPrinted>
  <dcterms:created xsi:type="dcterms:W3CDTF">2014-10-20T05:32:00Z</dcterms:created>
  <dcterms:modified xsi:type="dcterms:W3CDTF">2023-02-10T08:22:00Z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0x010100FAE500160CBAA942BBDF8A336469FD6D</vt:lpwstr>
  </property>
  <property fmtid="{D5CDD505-2E9C-101B-9397-08002B2CF9AE}" pid="5" name="FHI_Topic">
    <vt:lpwstr>1;#Grafikk/design|abd6547c-3db3-4774-9a58-34d089437463;#2;#Foto/video|2d93bb1a-c6b1-4388-9016-7231accce0b7;#3;#Kommunikasjon|dd9224db-6926-4d09-8bf4-12359b890369</vt:lpwstr>
  </property>
</Properties>
</file>