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AA" w:rsidRDefault="00A43962" w:rsidP="003B2DAA">
      <w:pPr>
        <w:pStyle w:val="Tittel"/>
        <w:bidi/>
        <w:spacing w:line="240" w:lineRule="auto"/>
        <w:rPr>
          <w:rFonts w:ascii="Arial" w:hAnsi="Arial" w:cs="Arial"/>
          <w:spacing w:val="3"/>
          <w:sz w:val="44"/>
          <w:szCs w:val="44"/>
          <w:rtl/>
          <w:lang w:val="nb-NO" w:bidi="ar-LB"/>
        </w:rPr>
      </w:pPr>
      <w:bookmarkStart w:id="0" w:name="_GoBack"/>
      <w:bookmarkEnd w:id="0"/>
      <w:r>
        <w:rPr>
          <w:rFonts w:ascii="Arial" w:hAnsi="Arial" w:cs="Arial" w:hint="cs"/>
          <w:spacing w:val="3"/>
          <w:sz w:val="44"/>
          <w:szCs w:val="44"/>
          <w:rtl/>
          <w:lang w:val="nb-NO" w:bidi="ar-LB"/>
        </w:rPr>
        <w:t xml:space="preserve">معلومات </w:t>
      </w:r>
      <w:r w:rsidR="007354E6">
        <w:rPr>
          <w:rFonts w:ascii="Arial" w:hAnsi="Arial" w:cs="Arial" w:hint="cs"/>
          <w:spacing w:val="3"/>
          <w:sz w:val="44"/>
          <w:szCs w:val="44"/>
          <w:rtl/>
          <w:lang w:val="nb-NO" w:bidi="ar-LB"/>
        </w:rPr>
        <w:t>لك</w:t>
      </w:r>
      <w:r>
        <w:rPr>
          <w:rFonts w:ascii="Arial" w:hAnsi="Arial" w:cs="Arial" w:hint="cs"/>
          <w:spacing w:val="3"/>
          <w:sz w:val="44"/>
          <w:szCs w:val="44"/>
          <w:rtl/>
          <w:lang w:val="nb-NO" w:bidi="ar-LB"/>
        </w:rPr>
        <w:t xml:space="preserve"> أنت الذي قد </w:t>
      </w:r>
      <w:r w:rsidR="003B2DAA">
        <w:rPr>
          <w:rFonts w:ascii="Arial" w:hAnsi="Arial" w:cs="Arial" w:hint="cs"/>
          <w:spacing w:val="3"/>
          <w:sz w:val="44"/>
          <w:szCs w:val="44"/>
          <w:rtl/>
          <w:lang w:val="nb-NO" w:bidi="ar-LB"/>
        </w:rPr>
        <w:t>تكون</w:t>
      </w:r>
    </w:p>
    <w:p w:rsidR="00A43962" w:rsidRDefault="003B2DAA" w:rsidP="003B2DAA">
      <w:pPr>
        <w:pStyle w:val="Tittel"/>
        <w:bidi/>
        <w:spacing w:line="240" w:lineRule="auto"/>
        <w:rPr>
          <w:rFonts w:ascii="Arial" w:hAnsi="Arial" w:cs="Arial"/>
          <w:spacing w:val="3"/>
          <w:sz w:val="44"/>
          <w:szCs w:val="44"/>
          <w:rtl/>
          <w:lang w:val="nb-NO" w:bidi="ar-LB"/>
        </w:rPr>
      </w:pPr>
      <w:r>
        <w:rPr>
          <w:rFonts w:ascii="Arial" w:hAnsi="Arial" w:cs="Arial" w:hint="cs"/>
          <w:spacing w:val="3"/>
          <w:sz w:val="44"/>
          <w:szCs w:val="44"/>
          <w:rtl/>
          <w:lang w:val="nb-NO" w:bidi="ar-LB"/>
        </w:rPr>
        <w:t xml:space="preserve">تعرضت للإصابة </w:t>
      </w:r>
      <w:r w:rsidR="00A43962">
        <w:rPr>
          <w:rFonts w:ascii="Arial" w:hAnsi="Arial" w:cs="Arial" w:hint="cs"/>
          <w:spacing w:val="3"/>
          <w:sz w:val="44"/>
          <w:szCs w:val="44"/>
          <w:rtl/>
          <w:lang w:val="nb-NO" w:bidi="ar-LB"/>
        </w:rPr>
        <w:t xml:space="preserve">بعدوى </w:t>
      </w:r>
      <w:r w:rsidR="007354E6">
        <w:rPr>
          <w:rFonts w:ascii="Arial" w:hAnsi="Arial" w:cs="Arial" w:hint="cs"/>
          <w:spacing w:val="3"/>
          <w:sz w:val="44"/>
          <w:szCs w:val="44"/>
          <w:rtl/>
          <w:lang w:val="nb-NO" w:bidi="ar-LB"/>
        </w:rPr>
        <w:t xml:space="preserve">مرض </w:t>
      </w:r>
      <w:r w:rsidR="00A43962">
        <w:rPr>
          <w:rFonts w:ascii="Arial" w:hAnsi="Arial" w:cs="Arial" w:hint="cs"/>
          <w:spacing w:val="3"/>
          <w:sz w:val="44"/>
          <w:szCs w:val="44"/>
          <w:rtl/>
          <w:lang w:val="nb-NO" w:bidi="ar-LB"/>
        </w:rPr>
        <w:t>السل</w:t>
      </w:r>
      <w:r w:rsidR="007354E6">
        <w:rPr>
          <w:rFonts w:ascii="Arial" w:hAnsi="Arial" w:cs="Arial" w:hint="cs"/>
          <w:spacing w:val="3"/>
          <w:sz w:val="44"/>
          <w:szCs w:val="44"/>
          <w:rtl/>
          <w:lang w:val="nb-NO" w:bidi="ar-LB"/>
        </w:rPr>
        <w:t>ّ</w:t>
      </w:r>
    </w:p>
    <w:p w:rsidR="00B71081" w:rsidRPr="00B71081" w:rsidRDefault="003D3FA0" w:rsidP="00B71081">
      <w:pPr>
        <w:pStyle w:val="Tittel"/>
        <w:bidi/>
        <w:spacing w:line="240" w:lineRule="auto"/>
        <w:rPr>
          <w:rFonts w:ascii="Arial" w:hAnsi="Arial" w:cs="Arial"/>
          <w:sz w:val="20"/>
          <w:szCs w:val="20"/>
          <w:lang w:val="nb-NO"/>
        </w:rPr>
      </w:pPr>
      <w:r>
        <w:rPr>
          <w:noProof/>
          <w:sz w:val="20"/>
          <w:szCs w:val="20"/>
          <w:lang w:val="nb-N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7086600</wp:posOffset>
            </wp:positionH>
            <wp:positionV relativeFrom="paragraph">
              <wp:posOffset>114300</wp:posOffset>
            </wp:positionV>
            <wp:extent cx="1295400" cy="998855"/>
            <wp:effectExtent l="19050" t="0" r="0" b="0"/>
            <wp:wrapNone/>
            <wp:docPr id="4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1081" w:rsidRPr="00B71081">
        <w:rPr>
          <w:rFonts w:ascii="Arial" w:hAnsi="Arial" w:cs="Arial"/>
          <w:spacing w:val="3"/>
          <w:sz w:val="20"/>
          <w:szCs w:val="20"/>
          <w:lang w:val="nb-NO"/>
        </w:rPr>
        <w:t>Informasjon til deg som kan ha vært utsatt for tuberkulosesmitte</w:t>
      </w:r>
    </w:p>
    <w:p w:rsidR="004E775C" w:rsidRPr="007354E6" w:rsidRDefault="00A43962" w:rsidP="00FA5F79">
      <w:pPr>
        <w:pStyle w:val="Brdtekst"/>
        <w:bidi/>
        <w:spacing w:before="360" w:after="0"/>
        <w:rPr>
          <w:rFonts w:ascii="Arial" w:hAnsi="Arial" w:cs="Arial"/>
          <w:bCs w:val="0"/>
          <w:sz w:val="24"/>
          <w:szCs w:val="24"/>
          <w:lang w:val="nb-NO"/>
        </w:rPr>
      </w:pPr>
      <w:r w:rsidRPr="007354E6">
        <w:rPr>
          <w:rFonts w:ascii="Arial" w:hAnsi="Arial" w:cs="Arial" w:hint="cs"/>
          <w:bCs w:val="0"/>
          <w:sz w:val="24"/>
          <w:szCs w:val="24"/>
          <w:rtl/>
          <w:lang w:val="nb-NO"/>
        </w:rPr>
        <w:t>حصل طبيب البلدية على معلو</w:t>
      </w:r>
      <w:r w:rsidR="003B2DAA">
        <w:rPr>
          <w:rFonts w:ascii="Arial" w:hAnsi="Arial" w:cs="Arial" w:hint="cs"/>
          <w:bCs w:val="0"/>
          <w:sz w:val="24"/>
          <w:szCs w:val="24"/>
          <w:rtl/>
          <w:lang w:val="nb-NO"/>
        </w:rPr>
        <w:t>مات تفيد بأنك كنت على اتصال</w:t>
      </w:r>
      <w:r w:rsidRPr="007354E6">
        <w:rPr>
          <w:rFonts w:ascii="Arial" w:hAnsi="Arial" w:cs="Arial" w:hint="cs"/>
          <w:bCs w:val="0"/>
          <w:sz w:val="24"/>
          <w:szCs w:val="24"/>
          <w:rtl/>
          <w:lang w:val="nb-NO"/>
        </w:rPr>
        <w:t xml:space="preserve"> بشخص مصاب بمرض السل</w:t>
      </w:r>
      <w:r w:rsidR="003B2DAA">
        <w:rPr>
          <w:rFonts w:ascii="Arial" w:hAnsi="Arial" w:cs="Arial" w:hint="cs"/>
          <w:bCs w:val="0"/>
          <w:sz w:val="24"/>
          <w:szCs w:val="24"/>
          <w:rtl/>
          <w:lang w:val="nb-NO"/>
        </w:rPr>
        <w:t>ّ</w:t>
      </w:r>
      <w:r w:rsidRPr="007354E6">
        <w:rPr>
          <w:rFonts w:ascii="Arial" w:hAnsi="Arial" w:cs="Arial" w:hint="cs"/>
          <w:bCs w:val="0"/>
          <w:sz w:val="24"/>
          <w:szCs w:val="24"/>
          <w:rtl/>
          <w:lang w:val="nb-NO"/>
        </w:rPr>
        <w:t xml:space="preserve"> (التدرن الرئوي). مهمة طبيب البلدية هي التحقق مما إذا كان هؤلاء الأشخاص </w:t>
      </w:r>
      <w:r w:rsidR="00FA5F79">
        <w:rPr>
          <w:rFonts w:ascii="Arial" w:hAnsi="Arial" w:cs="Arial" w:hint="cs"/>
          <w:bCs w:val="0"/>
          <w:sz w:val="24"/>
          <w:szCs w:val="24"/>
          <w:rtl/>
          <w:lang w:val="nb-NO"/>
        </w:rPr>
        <w:t>الذين</w:t>
      </w:r>
      <w:r w:rsidRPr="007354E6">
        <w:rPr>
          <w:rFonts w:ascii="Arial" w:hAnsi="Arial" w:cs="Arial" w:hint="cs"/>
          <w:bCs w:val="0"/>
          <w:sz w:val="24"/>
          <w:szCs w:val="24"/>
          <w:rtl/>
          <w:lang w:val="nb-NO"/>
        </w:rPr>
        <w:t xml:space="preserve"> أقاموا مثل هذا الاتصال </w:t>
      </w:r>
      <w:r w:rsidR="00FA5F79">
        <w:rPr>
          <w:rFonts w:ascii="Arial" w:hAnsi="Arial" w:cs="Arial" w:hint="cs"/>
          <w:bCs w:val="0"/>
          <w:sz w:val="24"/>
          <w:szCs w:val="24"/>
          <w:rtl/>
          <w:lang w:val="nb-NO"/>
        </w:rPr>
        <w:t>مصابين</w:t>
      </w:r>
      <w:r w:rsidRPr="007354E6">
        <w:rPr>
          <w:rFonts w:ascii="Arial" w:hAnsi="Arial" w:cs="Arial" w:hint="cs"/>
          <w:bCs w:val="0"/>
          <w:sz w:val="24"/>
          <w:szCs w:val="24"/>
          <w:rtl/>
          <w:lang w:val="nb-NO"/>
        </w:rPr>
        <w:t xml:space="preserve"> بالعدوى بحيث ي</w:t>
      </w:r>
      <w:r w:rsidR="003B2DAA">
        <w:rPr>
          <w:rFonts w:ascii="Arial" w:hAnsi="Arial" w:cs="Arial" w:hint="cs"/>
          <w:bCs w:val="0"/>
          <w:sz w:val="24"/>
          <w:szCs w:val="24"/>
          <w:rtl/>
          <w:lang w:val="nb-NO"/>
        </w:rPr>
        <w:t>ُ</w:t>
      </w:r>
      <w:r w:rsidRPr="007354E6">
        <w:rPr>
          <w:rFonts w:ascii="Arial" w:hAnsi="Arial" w:cs="Arial" w:hint="cs"/>
          <w:bCs w:val="0"/>
          <w:sz w:val="24"/>
          <w:szCs w:val="24"/>
          <w:rtl/>
          <w:lang w:val="nb-NO"/>
        </w:rPr>
        <w:t>عرض عل</w:t>
      </w:r>
      <w:r w:rsidR="003B2DAA">
        <w:rPr>
          <w:rFonts w:ascii="Arial" w:hAnsi="Arial" w:cs="Arial" w:hint="cs"/>
          <w:bCs w:val="0"/>
          <w:sz w:val="24"/>
          <w:szCs w:val="24"/>
          <w:rtl/>
          <w:lang w:val="nb-NO"/>
        </w:rPr>
        <w:t>يهم الخضوع للعلاج.</w:t>
      </w:r>
    </w:p>
    <w:p w:rsidR="00A43962" w:rsidRPr="003B2DAA" w:rsidRDefault="002A5FE9" w:rsidP="00FA5F79">
      <w:pPr>
        <w:pStyle w:val="Brdtekst"/>
        <w:bidi/>
        <w:spacing w:before="160" w:after="160"/>
        <w:rPr>
          <w:rFonts w:ascii="Arial" w:hAnsi="Arial" w:cs="Arial"/>
          <w:bCs w:val="0"/>
          <w:sz w:val="24"/>
          <w:szCs w:val="24"/>
          <w:rtl/>
          <w:lang w:val="nb-NO"/>
        </w:rPr>
      </w:pPr>
      <w:r w:rsidRPr="003B2DAA">
        <w:rPr>
          <w:rFonts w:ascii="Arial" w:hAnsi="Arial" w:cs="Arial" w:hint="cs"/>
          <w:bCs w:val="0"/>
          <w:sz w:val="24"/>
          <w:szCs w:val="24"/>
          <w:rtl/>
          <w:lang w:val="nb-NO"/>
        </w:rPr>
        <w:t>السل</w:t>
      </w:r>
      <w:r w:rsidR="00FA5F79">
        <w:rPr>
          <w:rFonts w:ascii="Arial" w:hAnsi="Arial" w:cs="Arial" w:hint="cs"/>
          <w:bCs w:val="0"/>
          <w:sz w:val="24"/>
          <w:szCs w:val="24"/>
          <w:rtl/>
          <w:lang w:val="nb-NO"/>
        </w:rPr>
        <w:t>ّ</w:t>
      </w:r>
      <w:r w:rsidRPr="003B2DAA">
        <w:rPr>
          <w:rFonts w:ascii="Arial" w:hAnsi="Arial" w:cs="Arial" w:hint="cs"/>
          <w:bCs w:val="0"/>
          <w:sz w:val="24"/>
          <w:szCs w:val="24"/>
          <w:rtl/>
          <w:lang w:val="nb-NO"/>
        </w:rPr>
        <w:t xml:space="preserve"> هو مرض خطير و لكنه مرض قليل العدوى و يمكن علاجه بشكل فعال </w:t>
      </w:r>
      <w:r w:rsidR="003B2DAA">
        <w:rPr>
          <w:rFonts w:ascii="Arial" w:hAnsi="Arial" w:cs="Arial" w:hint="cs"/>
          <w:bCs w:val="0"/>
          <w:sz w:val="24"/>
          <w:szCs w:val="24"/>
          <w:rtl/>
          <w:lang w:val="nb-NO"/>
        </w:rPr>
        <w:t xml:space="preserve">ما </w:t>
      </w:r>
      <w:r w:rsidR="0024431C" w:rsidRPr="003B2DAA">
        <w:rPr>
          <w:rFonts w:ascii="Arial" w:hAnsi="Arial" w:cs="Arial" w:hint="cs"/>
          <w:bCs w:val="0"/>
          <w:sz w:val="24"/>
          <w:szCs w:val="24"/>
          <w:rtl/>
          <w:lang w:val="nb-NO"/>
        </w:rPr>
        <w:t>يؤدي الى شفاء الشخص الم</w:t>
      </w:r>
      <w:r w:rsidR="00FA5F79">
        <w:rPr>
          <w:rFonts w:ascii="Arial" w:hAnsi="Arial" w:cs="Arial" w:hint="cs"/>
          <w:bCs w:val="0"/>
          <w:sz w:val="24"/>
          <w:szCs w:val="24"/>
          <w:rtl/>
          <w:lang w:val="nb-NO"/>
        </w:rPr>
        <w:t>ريض به</w:t>
      </w:r>
      <w:r w:rsidR="0024431C" w:rsidRPr="003B2DAA">
        <w:rPr>
          <w:rFonts w:ascii="Arial" w:hAnsi="Arial" w:cs="Arial" w:hint="cs"/>
          <w:bCs w:val="0"/>
          <w:sz w:val="24"/>
          <w:szCs w:val="24"/>
          <w:rtl/>
          <w:lang w:val="nb-NO"/>
        </w:rPr>
        <w:t>.</w:t>
      </w:r>
      <w:r w:rsidRPr="003B2DAA">
        <w:rPr>
          <w:rFonts w:ascii="Arial" w:hAnsi="Arial" w:cs="Arial" w:hint="cs"/>
          <w:bCs w:val="0"/>
          <w:sz w:val="24"/>
          <w:szCs w:val="24"/>
          <w:rtl/>
          <w:lang w:val="nb-NO"/>
        </w:rPr>
        <w:t xml:space="preserve"> </w:t>
      </w:r>
    </w:p>
    <w:p w:rsidR="0024431C" w:rsidRPr="003B2DAA" w:rsidRDefault="0024431C" w:rsidP="00FA5F79">
      <w:pPr>
        <w:pStyle w:val="Brdtekst"/>
        <w:bidi/>
        <w:spacing w:after="120"/>
        <w:rPr>
          <w:rFonts w:ascii="Arial" w:hAnsi="Arial" w:cs="Arial"/>
          <w:bCs w:val="0"/>
          <w:sz w:val="24"/>
          <w:szCs w:val="24"/>
          <w:rtl/>
          <w:lang w:val="nb-NO"/>
        </w:rPr>
      </w:pPr>
      <w:r w:rsidRPr="003B2DAA">
        <w:rPr>
          <w:rFonts w:ascii="Arial" w:hAnsi="Arial" w:cs="Arial" w:hint="cs"/>
          <w:bCs w:val="0"/>
          <w:sz w:val="24"/>
          <w:szCs w:val="24"/>
          <w:rtl/>
          <w:lang w:val="nb-NO"/>
        </w:rPr>
        <w:t>تصيب العدوى عدد قليل جدا فقط من أولئك الذين كانوا على اتصال وثيق بشخص مريض ب</w:t>
      </w:r>
      <w:r w:rsidR="00FA5F79">
        <w:rPr>
          <w:rFonts w:ascii="Arial" w:hAnsi="Arial" w:cs="Arial" w:hint="cs"/>
          <w:bCs w:val="0"/>
          <w:sz w:val="24"/>
          <w:szCs w:val="24"/>
          <w:rtl/>
          <w:lang w:val="nb-NO"/>
        </w:rPr>
        <w:t xml:space="preserve">داء </w:t>
      </w:r>
      <w:r w:rsidRPr="003B2DAA">
        <w:rPr>
          <w:rFonts w:ascii="Arial" w:hAnsi="Arial" w:cs="Arial" w:hint="cs"/>
          <w:bCs w:val="0"/>
          <w:sz w:val="24"/>
          <w:szCs w:val="24"/>
          <w:rtl/>
          <w:lang w:val="nb-NO"/>
        </w:rPr>
        <w:t>السل</w:t>
      </w:r>
      <w:r w:rsidR="00FA5F79">
        <w:rPr>
          <w:rFonts w:ascii="Arial" w:hAnsi="Arial" w:cs="Arial" w:hint="cs"/>
          <w:bCs w:val="0"/>
          <w:sz w:val="24"/>
          <w:szCs w:val="24"/>
          <w:rtl/>
          <w:lang w:val="nb-NO"/>
        </w:rPr>
        <w:t>ّ</w:t>
      </w:r>
      <w:r w:rsidRPr="003B2DAA">
        <w:rPr>
          <w:rFonts w:ascii="Arial" w:hAnsi="Arial" w:cs="Arial" w:hint="cs"/>
          <w:bCs w:val="0"/>
          <w:sz w:val="24"/>
          <w:szCs w:val="24"/>
          <w:rtl/>
          <w:lang w:val="nb-NO"/>
        </w:rPr>
        <w:t xml:space="preserve">. وتستغرق عملية إكتشاف </w:t>
      </w:r>
      <w:r w:rsidR="00FA5F79">
        <w:rPr>
          <w:rFonts w:ascii="Arial" w:hAnsi="Arial" w:cs="Arial" w:hint="cs"/>
          <w:bCs w:val="0"/>
          <w:sz w:val="24"/>
          <w:szCs w:val="24"/>
          <w:rtl/>
          <w:lang w:val="nb-NO"/>
        </w:rPr>
        <w:t>إصابة شخص ما ب</w:t>
      </w:r>
      <w:r w:rsidRPr="003B2DAA">
        <w:rPr>
          <w:rFonts w:ascii="Arial" w:hAnsi="Arial" w:cs="Arial" w:hint="cs"/>
          <w:bCs w:val="0"/>
          <w:sz w:val="24"/>
          <w:szCs w:val="24"/>
          <w:rtl/>
          <w:lang w:val="nb-NO"/>
        </w:rPr>
        <w:t xml:space="preserve">عدوى </w:t>
      </w:r>
      <w:r w:rsidR="00FA5F79">
        <w:rPr>
          <w:rFonts w:ascii="Arial" w:hAnsi="Arial" w:cs="Arial" w:hint="cs"/>
          <w:bCs w:val="0"/>
          <w:sz w:val="24"/>
          <w:szCs w:val="24"/>
          <w:rtl/>
          <w:lang w:val="nb-NO"/>
        </w:rPr>
        <w:t xml:space="preserve">السلّ </w:t>
      </w:r>
      <w:r w:rsidRPr="003B2DAA">
        <w:rPr>
          <w:rFonts w:ascii="Arial" w:hAnsi="Arial" w:cs="Arial" w:hint="cs"/>
          <w:bCs w:val="0"/>
          <w:sz w:val="24"/>
          <w:szCs w:val="24"/>
          <w:rtl/>
          <w:lang w:val="nb-NO"/>
        </w:rPr>
        <w:t xml:space="preserve">وقتا طويلا. </w:t>
      </w:r>
    </w:p>
    <w:p w:rsidR="00124188" w:rsidRDefault="00124188" w:rsidP="00F557B2">
      <w:pPr>
        <w:pStyle w:val="Brdtekst"/>
        <w:bidi/>
        <w:spacing w:after="120"/>
        <w:rPr>
          <w:rFonts w:ascii="Arial" w:hAnsi="Arial" w:cs="Arial"/>
          <w:bCs w:val="0"/>
          <w:sz w:val="24"/>
          <w:szCs w:val="24"/>
          <w:rtl/>
          <w:lang w:val="nb-NO"/>
        </w:rPr>
      </w:pPr>
      <w:r w:rsidRPr="003B2DAA">
        <w:rPr>
          <w:rFonts w:ascii="Arial" w:hAnsi="Arial" w:cs="Arial" w:hint="cs"/>
          <w:bCs w:val="0"/>
          <w:sz w:val="24"/>
          <w:szCs w:val="24"/>
          <w:rtl/>
          <w:lang w:val="nb-NO"/>
        </w:rPr>
        <w:t xml:space="preserve">سيحصل </w:t>
      </w:r>
      <w:r w:rsidR="00F557B2" w:rsidRPr="003B2DAA">
        <w:rPr>
          <w:rFonts w:ascii="Arial" w:hAnsi="Arial" w:cs="Arial" w:hint="cs"/>
          <w:bCs w:val="0"/>
          <w:sz w:val="24"/>
          <w:szCs w:val="24"/>
          <w:rtl/>
          <w:lang w:val="nb-NO"/>
        </w:rPr>
        <w:t xml:space="preserve">فقط </w:t>
      </w:r>
      <w:r w:rsidRPr="003B2DAA">
        <w:rPr>
          <w:rFonts w:ascii="Arial" w:hAnsi="Arial" w:cs="Arial" w:hint="cs"/>
          <w:bCs w:val="0"/>
          <w:sz w:val="24"/>
          <w:szCs w:val="24"/>
          <w:rtl/>
          <w:lang w:val="nb-NO"/>
        </w:rPr>
        <w:t xml:space="preserve">المصابون بالعدوى على عرض لتلقي العلاج و لمتابعة </w:t>
      </w:r>
      <w:r w:rsidR="00FA5F79">
        <w:rPr>
          <w:rFonts w:ascii="Arial" w:hAnsi="Arial" w:cs="Arial" w:hint="cs"/>
          <w:bCs w:val="0"/>
          <w:sz w:val="24"/>
          <w:szCs w:val="24"/>
          <w:rtl/>
          <w:lang w:val="nb-NO"/>
        </w:rPr>
        <w:t>أ</w:t>
      </w:r>
      <w:r w:rsidRPr="003B2DAA">
        <w:rPr>
          <w:rFonts w:ascii="Arial" w:hAnsi="Arial" w:cs="Arial" w:hint="cs"/>
          <w:bCs w:val="0"/>
          <w:sz w:val="24"/>
          <w:szCs w:val="24"/>
          <w:rtl/>
          <w:lang w:val="nb-NO"/>
        </w:rPr>
        <w:t>وض</w:t>
      </w:r>
      <w:r w:rsidR="00FA5F79">
        <w:rPr>
          <w:rFonts w:ascii="Arial" w:hAnsi="Arial" w:cs="Arial" w:hint="cs"/>
          <w:bCs w:val="0"/>
          <w:sz w:val="24"/>
          <w:szCs w:val="24"/>
          <w:rtl/>
          <w:lang w:val="nb-NO"/>
        </w:rPr>
        <w:t>ا</w:t>
      </w:r>
      <w:r w:rsidRPr="003B2DAA">
        <w:rPr>
          <w:rFonts w:ascii="Arial" w:hAnsi="Arial" w:cs="Arial" w:hint="cs"/>
          <w:bCs w:val="0"/>
          <w:sz w:val="24"/>
          <w:szCs w:val="24"/>
          <w:rtl/>
          <w:lang w:val="nb-NO"/>
        </w:rPr>
        <w:t xml:space="preserve">عهم. </w:t>
      </w:r>
    </w:p>
    <w:p w:rsidR="00F557B2" w:rsidRPr="003B2DAA" w:rsidRDefault="00F557B2" w:rsidP="00F557B2">
      <w:pPr>
        <w:pStyle w:val="Brdtekst"/>
        <w:bidi/>
        <w:spacing w:after="120"/>
        <w:rPr>
          <w:rFonts w:ascii="Arial" w:hAnsi="Arial" w:cs="Arial"/>
          <w:bCs w:val="0"/>
          <w:sz w:val="24"/>
          <w:szCs w:val="24"/>
          <w:rtl/>
          <w:lang w:val="nb-NO"/>
        </w:rPr>
      </w:pPr>
    </w:p>
    <w:p w:rsidR="00124188" w:rsidRPr="00F557B2" w:rsidRDefault="003B2DAA" w:rsidP="00FA5F79">
      <w:pPr>
        <w:pStyle w:val="Brdtekst"/>
        <w:bidi/>
        <w:spacing w:after="120"/>
        <w:rPr>
          <w:rFonts w:ascii="Arial" w:hAnsi="Arial" w:cs="Arial"/>
          <w:b w:val="0"/>
          <w:sz w:val="24"/>
          <w:szCs w:val="24"/>
          <w:rtl/>
          <w:lang w:val="nb-NO"/>
        </w:rPr>
      </w:pPr>
      <w:r w:rsidRPr="00F557B2">
        <w:rPr>
          <w:rFonts w:ascii="Arial" w:hAnsi="Arial" w:cs="Arial" w:hint="cs"/>
          <w:b w:val="0"/>
          <w:sz w:val="24"/>
          <w:szCs w:val="24"/>
          <w:rtl/>
          <w:lang w:val="nb-NO"/>
        </w:rPr>
        <w:t>بعض الأشخاص</w:t>
      </w:r>
      <w:r w:rsidR="00124188" w:rsidRPr="00F557B2">
        <w:rPr>
          <w:rFonts w:ascii="Arial" w:hAnsi="Arial" w:cs="Arial" w:hint="cs"/>
          <w:b w:val="0"/>
          <w:sz w:val="24"/>
          <w:szCs w:val="24"/>
          <w:rtl/>
          <w:lang w:val="nb-NO"/>
        </w:rPr>
        <w:t xml:space="preserve"> </w:t>
      </w:r>
      <w:r w:rsidRPr="00F557B2">
        <w:rPr>
          <w:rFonts w:ascii="Arial" w:hAnsi="Arial" w:cs="Arial" w:hint="cs"/>
          <w:b w:val="0"/>
          <w:sz w:val="24"/>
          <w:szCs w:val="24"/>
          <w:rtl/>
          <w:lang w:val="nb-NO"/>
        </w:rPr>
        <w:t xml:space="preserve">هم أكثر </w:t>
      </w:r>
      <w:r w:rsidR="00124188" w:rsidRPr="00F557B2">
        <w:rPr>
          <w:rFonts w:ascii="Arial" w:hAnsi="Arial" w:cs="Arial" w:hint="cs"/>
          <w:b w:val="0"/>
          <w:sz w:val="24"/>
          <w:szCs w:val="24"/>
          <w:rtl/>
          <w:lang w:val="nb-NO"/>
        </w:rPr>
        <w:t xml:space="preserve">عرضة من غيرهم للإصابة بالعدوى و </w:t>
      </w:r>
      <w:r w:rsidRPr="00F557B2">
        <w:rPr>
          <w:rFonts w:ascii="Arial" w:hAnsi="Arial" w:cs="Arial" w:hint="cs"/>
          <w:b w:val="0"/>
          <w:sz w:val="24"/>
          <w:szCs w:val="24"/>
          <w:rtl/>
          <w:lang w:val="nb-NO"/>
        </w:rPr>
        <w:t>ل</w:t>
      </w:r>
      <w:r w:rsidR="00124188" w:rsidRPr="00F557B2">
        <w:rPr>
          <w:rFonts w:ascii="Arial" w:hAnsi="Arial" w:cs="Arial" w:hint="cs"/>
          <w:b w:val="0"/>
          <w:sz w:val="24"/>
          <w:szCs w:val="24"/>
          <w:rtl/>
          <w:lang w:val="nb-NO"/>
        </w:rPr>
        <w:t xml:space="preserve">إنتقال العدوى </w:t>
      </w:r>
      <w:r w:rsidRPr="00F557B2">
        <w:rPr>
          <w:rFonts w:ascii="Arial" w:hAnsi="Arial" w:cs="Arial" w:hint="cs"/>
          <w:b w:val="0"/>
          <w:sz w:val="24"/>
          <w:szCs w:val="24"/>
          <w:rtl/>
          <w:lang w:val="nb-NO"/>
        </w:rPr>
        <w:t xml:space="preserve">لديهم </w:t>
      </w:r>
      <w:r w:rsidR="00124188" w:rsidRPr="00F557B2">
        <w:rPr>
          <w:rFonts w:ascii="Arial" w:hAnsi="Arial" w:cs="Arial" w:hint="cs"/>
          <w:b w:val="0"/>
          <w:sz w:val="24"/>
          <w:szCs w:val="24"/>
          <w:rtl/>
          <w:lang w:val="nb-NO"/>
        </w:rPr>
        <w:t>الى مرحلة المرض. المجموعات/الف</w:t>
      </w:r>
      <w:r w:rsidRPr="00F557B2">
        <w:rPr>
          <w:rFonts w:ascii="Arial" w:hAnsi="Arial" w:cs="Arial" w:hint="cs"/>
          <w:b w:val="0"/>
          <w:sz w:val="24"/>
          <w:szCs w:val="24"/>
          <w:rtl/>
          <w:lang w:val="nb-NO"/>
        </w:rPr>
        <w:t>ئات ال</w:t>
      </w:r>
      <w:r w:rsidR="00FA5F79">
        <w:rPr>
          <w:rFonts w:ascii="Arial" w:hAnsi="Arial" w:cs="Arial" w:hint="cs"/>
          <w:b w:val="0"/>
          <w:sz w:val="24"/>
          <w:szCs w:val="24"/>
          <w:rtl/>
          <w:lang w:val="nb-NO"/>
        </w:rPr>
        <w:t>معرضة</w:t>
      </w:r>
      <w:r w:rsidRPr="00F557B2">
        <w:rPr>
          <w:rFonts w:ascii="Arial" w:hAnsi="Arial" w:cs="Arial" w:hint="cs"/>
          <w:b w:val="0"/>
          <w:sz w:val="24"/>
          <w:szCs w:val="24"/>
          <w:rtl/>
          <w:lang w:val="nb-NO"/>
        </w:rPr>
        <w:t xml:space="preserve"> </w:t>
      </w:r>
      <w:r w:rsidR="00FA5F79">
        <w:rPr>
          <w:rFonts w:ascii="Arial" w:hAnsi="Arial" w:cs="Arial" w:hint="cs"/>
          <w:b w:val="0"/>
          <w:sz w:val="24"/>
          <w:szCs w:val="24"/>
          <w:rtl/>
          <w:lang w:val="nb-NO"/>
        </w:rPr>
        <w:t>ل</w:t>
      </w:r>
      <w:r w:rsidRPr="00F557B2">
        <w:rPr>
          <w:rFonts w:ascii="Arial" w:hAnsi="Arial" w:cs="Arial" w:hint="cs"/>
          <w:b w:val="0"/>
          <w:sz w:val="24"/>
          <w:szCs w:val="24"/>
          <w:rtl/>
          <w:lang w:val="nb-NO"/>
        </w:rPr>
        <w:t>لخطر هي:</w:t>
      </w:r>
    </w:p>
    <w:p w:rsidR="00124188" w:rsidRPr="00F557B2" w:rsidRDefault="00124188" w:rsidP="00124188">
      <w:pPr>
        <w:pStyle w:val="Brdtekst"/>
        <w:numPr>
          <w:ilvl w:val="0"/>
          <w:numId w:val="3"/>
        </w:numPr>
        <w:bidi/>
        <w:spacing w:after="120"/>
        <w:rPr>
          <w:rFonts w:ascii="Arial" w:hAnsi="Arial" w:cs="Arial"/>
          <w:bCs w:val="0"/>
          <w:sz w:val="24"/>
          <w:szCs w:val="24"/>
          <w:lang w:val="nb-NO"/>
        </w:rPr>
      </w:pPr>
      <w:r w:rsidRPr="00F557B2">
        <w:rPr>
          <w:rFonts w:ascii="Arial" w:hAnsi="Arial" w:cs="Arial" w:hint="cs"/>
          <w:bCs w:val="0"/>
          <w:sz w:val="24"/>
          <w:szCs w:val="24"/>
          <w:rtl/>
          <w:lang w:val="nb-NO"/>
        </w:rPr>
        <w:t xml:space="preserve">الأطفال من عمر 0 </w:t>
      </w:r>
      <w:r w:rsidR="00DE4849" w:rsidRPr="00F557B2">
        <w:rPr>
          <w:rFonts w:ascii="Arial" w:hAnsi="Arial" w:cs="Arial" w:hint="cs"/>
          <w:bCs w:val="0"/>
          <w:sz w:val="24"/>
          <w:szCs w:val="24"/>
          <w:rtl/>
          <w:lang w:val="nb-NO"/>
        </w:rPr>
        <w:t xml:space="preserve">سنة </w:t>
      </w:r>
      <w:r w:rsidRPr="00F557B2">
        <w:rPr>
          <w:rFonts w:ascii="Arial" w:hAnsi="Arial" w:cs="Arial" w:hint="cs"/>
          <w:bCs w:val="0"/>
          <w:sz w:val="24"/>
          <w:szCs w:val="24"/>
          <w:rtl/>
          <w:lang w:val="nb-NO"/>
        </w:rPr>
        <w:t xml:space="preserve">- 5 سنوات </w:t>
      </w:r>
      <w:r w:rsidR="00DE4849" w:rsidRPr="00F557B2">
        <w:rPr>
          <w:rFonts w:ascii="Arial" w:hAnsi="Arial" w:cs="Arial" w:hint="cs"/>
          <w:bCs w:val="0"/>
          <w:sz w:val="24"/>
          <w:szCs w:val="24"/>
          <w:rtl/>
          <w:lang w:val="nb-NO"/>
        </w:rPr>
        <w:t>و الذين كانوا على اتصال وثيق لفترة طويلة من الوقت بشخص مصاب بعدوى السل</w:t>
      </w:r>
      <w:r w:rsidR="00F557B2">
        <w:rPr>
          <w:rFonts w:ascii="Arial" w:hAnsi="Arial" w:cs="Arial" w:hint="cs"/>
          <w:bCs w:val="0"/>
          <w:sz w:val="24"/>
          <w:szCs w:val="24"/>
          <w:rtl/>
          <w:lang w:val="nb-NO"/>
        </w:rPr>
        <w:t>ّ</w:t>
      </w:r>
      <w:r w:rsidR="00DE4849" w:rsidRPr="00F557B2">
        <w:rPr>
          <w:rFonts w:ascii="Arial" w:hAnsi="Arial" w:cs="Arial" w:hint="cs"/>
          <w:bCs w:val="0"/>
          <w:sz w:val="24"/>
          <w:szCs w:val="24"/>
          <w:rtl/>
          <w:lang w:val="nb-NO"/>
        </w:rPr>
        <w:t xml:space="preserve">. </w:t>
      </w:r>
    </w:p>
    <w:p w:rsidR="00DE4849" w:rsidRPr="00F557B2" w:rsidRDefault="00DE4849" w:rsidP="00DE4849">
      <w:pPr>
        <w:pStyle w:val="Brdtekst"/>
        <w:numPr>
          <w:ilvl w:val="0"/>
          <w:numId w:val="3"/>
        </w:numPr>
        <w:bidi/>
        <w:spacing w:after="120"/>
        <w:rPr>
          <w:rFonts w:ascii="Arial" w:hAnsi="Arial" w:cs="Arial"/>
          <w:bCs w:val="0"/>
          <w:sz w:val="24"/>
          <w:szCs w:val="24"/>
          <w:lang w:val="nb-NO"/>
        </w:rPr>
      </w:pPr>
      <w:r w:rsidRPr="00F557B2">
        <w:rPr>
          <w:rFonts w:ascii="Arial" w:hAnsi="Arial" w:cs="Arial" w:hint="cs"/>
          <w:bCs w:val="0"/>
          <w:sz w:val="24"/>
          <w:szCs w:val="24"/>
          <w:rtl/>
          <w:lang w:val="nb-NO"/>
        </w:rPr>
        <w:t>الأشخاص المصابون بنقص في المناعة بسبب المرض (السكري، السرطان، فيروس نقصان المناعة المكتسبة (</w:t>
      </w:r>
      <w:r w:rsidRPr="00B71081">
        <w:rPr>
          <w:rFonts w:ascii="Arial" w:hAnsi="Arial" w:cs="Arial"/>
          <w:b w:val="0"/>
          <w:sz w:val="24"/>
          <w:szCs w:val="24"/>
          <w:lang w:val="nb-NO"/>
        </w:rPr>
        <w:t>hiv</w:t>
      </w:r>
      <w:r w:rsidRPr="00F557B2">
        <w:rPr>
          <w:rFonts w:ascii="Arial" w:hAnsi="Arial" w:cs="Arial" w:hint="cs"/>
          <w:bCs w:val="0"/>
          <w:sz w:val="24"/>
          <w:szCs w:val="24"/>
          <w:rtl/>
          <w:lang w:val="nb-NO" w:bidi="ar-LB"/>
        </w:rPr>
        <w:t>) أو مرض الأيدز)، او لأنهم يخضعون لعلاج بالأدوية مثل تلك التي تستعمل ضد التهابات الأمع</w:t>
      </w:r>
      <w:r w:rsidR="00681C68" w:rsidRPr="00F557B2">
        <w:rPr>
          <w:rFonts w:ascii="Arial" w:hAnsi="Arial" w:cs="Arial" w:hint="cs"/>
          <w:bCs w:val="0"/>
          <w:sz w:val="24"/>
          <w:szCs w:val="24"/>
          <w:rtl/>
          <w:lang w:val="nb-NO" w:bidi="ar-LB"/>
        </w:rPr>
        <w:t>اء المزمنة، داء المفاصل (مثبطات العامل المنخر للورم ألفا -</w:t>
      </w:r>
      <w:r w:rsidR="00681C68" w:rsidRPr="006E3902">
        <w:rPr>
          <w:rFonts w:ascii="Arial" w:hAnsi="Arial" w:cs="Arial"/>
          <w:b w:val="0"/>
          <w:sz w:val="24"/>
          <w:szCs w:val="24"/>
          <w:lang w:val="nb-NO" w:bidi="ar-LB"/>
        </w:rPr>
        <w:t>TNF</w:t>
      </w:r>
      <w:r w:rsidR="00681C68" w:rsidRPr="00B71081">
        <w:rPr>
          <w:rFonts w:ascii="Arial" w:hAnsi="Arial" w:cs="Arial"/>
          <w:b w:val="0"/>
          <w:sz w:val="24"/>
          <w:szCs w:val="24"/>
          <w:lang w:val="nb-NO" w:bidi="ar-LB"/>
        </w:rPr>
        <w:t>-alfa-blokkere</w:t>
      </w:r>
      <w:r w:rsidR="00681C68" w:rsidRPr="00F557B2">
        <w:rPr>
          <w:rFonts w:ascii="Arial" w:hAnsi="Arial" w:cs="Arial"/>
          <w:bCs w:val="0"/>
          <w:sz w:val="24"/>
          <w:szCs w:val="24"/>
          <w:lang w:val="nb-NO" w:bidi="ar-LB"/>
        </w:rPr>
        <w:t xml:space="preserve"> </w:t>
      </w:r>
      <w:r w:rsidR="00FA5F79">
        <w:rPr>
          <w:rFonts w:ascii="Arial" w:hAnsi="Arial" w:cs="Arial" w:hint="cs"/>
          <w:bCs w:val="0"/>
          <w:sz w:val="24"/>
          <w:szCs w:val="24"/>
          <w:rtl/>
          <w:lang w:val="nb-NO" w:bidi="ar-LB"/>
        </w:rPr>
        <w:t>، أ</w:t>
      </w:r>
      <w:r w:rsidRPr="00F557B2">
        <w:rPr>
          <w:rFonts w:ascii="Arial" w:hAnsi="Arial" w:cs="Arial" w:hint="cs"/>
          <w:bCs w:val="0"/>
          <w:sz w:val="24"/>
          <w:szCs w:val="24"/>
          <w:rtl/>
          <w:lang w:val="nb-NO" w:bidi="ar-LB"/>
        </w:rPr>
        <w:t xml:space="preserve">دوية الأمراض السرطانية أو العلاج بمستحضرات الكورتيزون). </w:t>
      </w:r>
    </w:p>
    <w:p w:rsidR="00DE4849" w:rsidRPr="00681C68" w:rsidRDefault="00DE4849" w:rsidP="00DE4849">
      <w:pPr>
        <w:pStyle w:val="Brdtekst"/>
        <w:bidi/>
        <w:spacing w:after="120"/>
        <w:ind w:left="720"/>
        <w:rPr>
          <w:rFonts w:ascii="Arial" w:hAnsi="Arial" w:cs="Arial"/>
          <w:b w:val="0"/>
          <w:sz w:val="21"/>
          <w:szCs w:val="21"/>
          <w:rtl/>
          <w:lang w:val="nb-NO"/>
        </w:rPr>
      </w:pPr>
    </w:p>
    <w:p w:rsidR="0024431C" w:rsidRPr="003B2DAA" w:rsidRDefault="00DE4849" w:rsidP="0024431C">
      <w:pPr>
        <w:pStyle w:val="Brdtekst"/>
        <w:bidi/>
        <w:spacing w:after="120"/>
        <w:rPr>
          <w:rFonts w:ascii="Arial" w:hAnsi="Arial" w:cs="Arial"/>
          <w:b w:val="0"/>
          <w:sz w:val="24"/>
          <w:szCs w:val="24"/>
          <w:rtl/>
          <w:lang w:val="nb-NO"/>
        </w:rPr>
      </w:pPr>
      <w:r w:rsidRPr="003B2DAA">
        <w:rPr>
          <w:rFonts w:ascii="Arial" w:hAnsi="Arial" w:cs="Arial" w:hint="cs"/>
          <w:b w:val="0"/>
          <w:sz w:val="24"/>
          <w:szCs w:val="24"/>
          <w:rtl/>
          <w:lang w:val="nb-NO"/>
        </w:rPr>
        <w:t>أعراض مرض السل</w:t>
      </w:r>
      <w:r w:rsidR="003B2DAA">
        <w:rPr>
          <w:rFonts w:ascii="Arial" w:hAnsi="Arial" w:cs="Arial" w:hint="cs"/>
          <w:b w:val="0"/>
          <w:sz w:val="24"/>
          <w:szCs w:val="24"/>
          <w:rtl/>
          <w:lang w:val="nb-NO"/>
        </w:rPr>
        <w:t>ّ</w:t>
      </w:r>
      <w:r w:rsidRPr="003B2DAA">
        <w:rPr>
          <w:rFonts w:ascii="Arial" w:hAnsi="Arial" w:cs="Arial" w:hint="cs"/>
          <w:b w:val="0"/>
          <w:sz w:val="24"/>
          <w:szCs w:val="24"/>
          <w:rtl/>
          <w:lang w:val="nb-NO"/>
        </w:rPr>
        <w:t>:</w:t>
      </w:r>
    </w:p>
    <w:p w:rsidR="00DE4849" w:rsidRPr="003B2DAA" w:rsidRDefault="00F94B04" w:rsidP="00F557B2">
      <w:pPr>
        <w:pStyle w:val="Brdtekst"/>
        <w:numPr>
          <w:ilvl w:val="0"/>
          <w:numId w:val="4"/>
        </w:numPr>
        <w:bidi/>
        <w:spacing w:after="120"/>
        <w:rPr>
          <w:rFonts w:ascii="Arial" w:hAnsi="Arial" w:cs="Arial"/>
          <w:bCs w:val="0"/>
          <w:sz w:val="24"/>
          <w:szCs w:val="24"/>
          <w:rtl/>
          <w:lang w:val="nb-NO"/>
        </w:rPr>
      </w:pPr>
      <w:r w:rsidRPr="003B2DAA">
        <w:rPr>
          <w:rFonts w:ascii="Arial" w:hAnsi="Arial" w:cs="Arial" w:hint="cs"/>
          <w:bCs w:val="0"/>
          <w:sz w:val="24"/>
          <w:szCs w:val="24"/>
          <w:rtl/>
          <w:lang w:val="nb-NO"/>
        </w:rPr>
        <w:t xml:space="preserve">سعال حديث العهد </w:t>
      </w:r>
      <w:r w:rsidR="00F557B2">
        <w:rPr>
          <w:rFonts w:ascii="Arial" w:hAnsi="Arial" w:cs="Arial" w:hint="cs"/>
          <w:bCs w:val="0"/>
          <w:sz w:val="24"/>
          <w:szCs w:val="24"/>
          <w:rtl/>
          <w:lang w:val="nb-NO"/>
        </w:rPr>
        <w:t>ي</w:t>
      </w:r>
      <w:r w:rsidRPr="003B2DAA">
        <w:rPr>
          <w:rFonts w:ascii="Arial" w:hAnsi="Arial" w:cs="Arial" w:hint="cs"/>
          <w:bCs w:val="0"/>
          <w:sz w:val="24"/>
          <w:szCs w:val="24"/>
          <w:rtl/>
          <w:lang w:val="nb-NO"/>
        </w:rPr>
        <w:t xml:space="preserve">ستمر لأكثر من 3 أسابيع، </w:t>
      </w:r>
      <w:r w:rsidR="003B2DAA">
        <w:rPr>
          <w:rFonts w:ascii="Arial" w:hAnsi="Arial" w:cs="Arial" w:hint="cs"/>
          <w:bCs w:val="0"/>
          <w:sz w:val="24"/>
          <w:szCs w:val="24"/>
          <w:rtl/>
          <w:lang w:val="nb-NO"/>
        </w:rPr>
        <w:t>أوجاع في الصدر، تعرق ليلي، سؤ</w:t>
      </w:r>
      <w:r w:rsidRPr="003B2DAA">
        <w:rPr>
          <w:rFonts w:ascii="Arial" w:hAnsi="Arial" w:cs="Arial" w:hint="cs"/>
          <w:bCs w:val="0"/>
          <w:sz w:val="24"/>
          <w:szCs w:val="24"/>
          <w:rtl/>
          <w:lang w:val="nb-NO"/>
        </w:rPr>
        <w:t xml:space="preserve"> الوضع الصحي العام، تعب، فقدان الشهية و الوزن. </w:t>
      </w:r>
    </w:p>
    <w:p w:rsidR="00F94B04" w:rsidRPr="00F557B2" w:rsidRDefault="00F94B04" w:rsidP="00B71081">
      <w:pPr>
        <w:pStyle w:val="Brdtekst"/>
        <w:bidi/>
        <w:spacing w:before="240" w:after="120"/>
        <w:rPr>
          <w:rFonts w:ascii="Arial" w:hAnsi="Arial" w:cs="Arial"/>
          <w:bCs w:val="0"/>
          <w:sz w:val="24"/>
          <w:szCs w:val="24"/>
          <w:rtl/>
          <w:lang w:val="nb-NO"/>
        </w:rPr>
      </w:pPr>
      <w:r w:rsidRPr="00F557B2">
        <w:rPr>
          <w:rFonts w:ascii="Arial" w:hAnsi="Arial" w:cs="Arial" w:hint="cs"/>
          <w:bCs w:val="0"/>
          <w:sz w:val="24"/>
          <w:szCs w:val="24"/>
          <w:rtl/>
          <w:lang w:val="nb-NO"/>
        </w:rPr>
        <w:t>هل تنتمي الى فئة من هذه الفئات المعرضة للخطر أو انك ت</w:t>
      </w:r>
      <w:r w:rsidR="00B71081">
        <w:rPr>
          <w:rFonts w:ascii="Arial" w:hAnsi="Arial" w:cs="Arial" w:hint="cs"/>
          <w:bCs w:val="0"/>
          <w:sz w:val="24"/>
          <w:szCs w:val="24"/>
          <w:rtl/>
          <w:lang w:val="nb-NO"/>
        </w:rPr>
        <w:t>شعر</w:t>
      </w:r>
      <w:r w:rsidRPr="00F557B2">
        <w:rPr>
          <w:rFonts w:ascii="Arial" w:hAnsi="Arial" w:cs="Arial" w:hint="cs"/>
          <w:bCs w:val="0"/>
          <w:sz w:val="24"/>
          <w:szCs w:val="24"/>
          <w:rtl/>
          <w:lang w:val="nb-NO"/>
        </w:rPr>
        <w:t xml:space="preserve"> ب</w:t>
      </w:r>
      <w:r w:rsidR="00B71081">
        <w:rPr>
          <w:rFonts w:ascii="Arial" w:hAnsi="Arial" w:cs="Arial" w:hint="cs"/>
          <w:bCs w:val="0"/>
          <w:sz w:val="24"/>
          <w:szCs w:val="24"/>
          <w:rtl/>
          <w:lang w:val="nb-NO"/>
        </w:rPr>
        <w:t>بعض</w:t>
      </w:r>
      <w:r w:rsidRPr="00F557B2">
        <w:rPr>
          <w:rFonts w:ascii="Arial" w:hAnsi="Arial" w:cs="Arial" w:hint="cs"/>
          <w:bCs w:val="0"/>
          <w:sz w:val="24"/>
          <w:szCs w:val="24"/>
          <w:rtl/>
          <w:lang w:val="nb-NO"/>
        </w:rPr>
        <w:t xml:space="preserve"> هذه الأعراض؟ هل </w:t>
      </w:r>
      <w:r w:rsidR="0084273E" w:rsidRPr="00F557B2">
        <w:rPr>
          <w:rFonts w:ascii="Arial" w:hAnsi="Arial" w:cs="Arial" w:hint="cs"/>
          <w:bCs w:val="0"/>
          <w:sz w:val="24"/>
          <w:szCs w:val="24"/>
          <w:rtl/>
          <w:lang w:val="nb-NO"/>
        </w:rPr>
        <w:t>ترغب في الحصول على مزيد من المعلومات أم تريد فقط إجراء محادثة بهذا الخصوص؟ أتصل بطبيبك الثابت أو بدائرة الخدمة الصحية في البلدية.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2510"/>
        <w:gridCol w:w="7262"/>
      </w:tblGrid>
      <w:tr w:rsidR="0084273E" w:rsidRPr="00741179" w:rsidTr="00741179">
        <w:tc>
          <w:tcPr>
            <w:tcW w:w="2510" w:type="dxa"/>
          </w:tcPr>
          <w:p w:rsidR="0084273E" w:rsidRPr="00741179" w:rsidRDefault="0084273E" w:rsidP="00741179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741179">
              <w:rPr>
                <w:rFonts w:ascii="Arial" w:hAnsi="Arial" w:cs="Arial" w:hint="cs"/>
                <w:sz w:val="22"/>
                <w:szCs w:val="22"/>
                <w:rtl/>
              </w:rPr>
              <w:t>البلدية / الحي:</w:t>
            </w:r>
          </w:p>
        </w:tc>
        <w:tc>
          <w:tcPr>
            <w:tcW w:w="7262" w:type="dxa"/>
          </w:tcPr>
          <w:p w:rsidR="0084273E" w:rsidRPr="00741179" w:rsidRDefault="0084273E" w:rsidP="00741179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84273E" w:rsidRPr="00741179" w:rsidTr="00741179">
        <w:tc>
          <w:tcPr>
            <w:tcW w:w="2510" w:type="dxa"/>
          </w:tcPr>
          <w:p w:rsidR="0084273E" w:rsidRPr="00741179" w:rsidRDefault="0084273E" w:rsidP="00741179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741179">
              <w:rPr>
                <w:rFonts w:ascii="Arial" w:hAnsi="Arial" w:cs="Arial" w:hint="cs"/>
                <w:sz w:val="22"/>
                <w:szCs w:val="22"/>
                <w:rtl/>
              </w:rPr>
              <w:t>العنوان:</w:t>
            </w:r>
          </w:p>
        </w:tc>
        <w:tc>
          <w:tcPr>
            <w:tcW w:w="7262" w:type="dxa"/>
          </w:tcPr>
          <w:p w:rsidR="0084273E" w:rsidRPr="00741179" w:rsidRDefault="0084273E" w:rsidP="00741179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84273E" w:rsidRPr="00741179" w:rsidTr="00741179">
        <w:tc>
          <w:tcPr>
            <w:tcW w:w="2510" w:type="dxa"/>
          </w:tcPr>
          <w:p w:rsidR="0084273E" w:rsidRPr="00741179" w:rsidRDefault="0084273E" w:rsidP="00741179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741179">
              <w:rPr>
                <w:rFonts w:ascii="Arial" w:hAnsi="Arial" w:cs="Arial" w:hint="cs"/>
                <w:sz w:val="22"/>
                <w:szCs w:val="22"/>
                <w:rtl/>
              </w:rPr>
              <w:t>اسم الشخص المسؤول:</w:t>
            </w:r>
          </w:p>
        </w:tc>
        <w:tc>
          <w:tcPr>
            <w:tcW w:w="7262" w:type="dxa"/>
          </w:tcPr>
          <w:p w:rsidR="0084273E" w:rsidRPr="00741179" w:rsidRDefault="0084273E" w:rsidP="00741179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84273E" w:rsidRPr="00741179" w:rsidTr="00741179">
        <w:tc>
          <w:tcPr>
            <w:tcW w:w="2510" w:type="dxa"/>
          </w:tcPr>
          <w:p w:rsidR="0084273E" w:rsidRPr="00741179" w:rsidRDefault="0084273E" w:rsidP="00741179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741179">
              <w:rPr>
                <w:rFonts w:ascii="Arial" w:hAnsi="Arial" w:cs="Arial" w:hint="cs"/>
                <w:sz w:val="22"/>
                <w:szCs w:val="22"/>
                <w:rtl/>
              </w:rPr>
              <w:t>هاتف ثابت/جوال</w:t>
            </w:r>
            <w:r w:rsidR="003B2DAA" w:rsidRPr="00741179">
              <w:rPr>
                <w:rFonts w:ascii="Arial" w:hAnsi="Arial" w:cs="Arial" w:hint="cs"/>
                <w:sz w:val="22"/>
                <w:szCs w:val="22"/>
                <w:rtl/>
              </w:rPr>
              <w:t>:</w:t>
            </w:r>
          </w:p>
        </w:tc>
        <w:tc>
          <w:tcPr>
            <w:tcW w:w="7262" w:type="dxa"/>
          </w:tcPr>
          <w:p w:rsidR="0084273E" w:rsidRPr="00741179" w:rsidRDefault="0084273E" w:rsidP="00741179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84273E" w:rsidRPr="00741179" w:rsidTr="00741179">
        <w:tc>
          <w:tcPr>
            <w:tcW w:w="2510" w:type="dxa"/>
          </w:tcPr>
          <w:p w:rsidR="0084273E" w:rsidRPr="00741179" w:rsidRDefault="0084273E" w:rsidP="00741179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741179">
              <w:rPr>
                <w:rFonts w:ascii="Arial" w:hAnsi="Arial" w:cs="Arial" w:hint="cs"/>
                <w:sz w:val="22"/>
                <w:szCs w:val="22"/>
                <w:rtl/>
              </w:rPr>
              <w:t>البريد الالكتروني</w:t>
            </w:r>
            <w:r w:rsidR="003B2DAA" w:rsidRPr="00741179">
              <w:rPr>
                <w:rFonts w:ascii="Arial" w:hAnsi="Arial" w:cs="Arial" w:hint="cs"/>
                <w:sz w:val="22"/>
                <w:szCs w:val="22"/>
                <w:rtl/>
              </w:rPr>
              <w:t>:</w:t>
            </w:r>
          </w:p>
        </w:tc>
        <w:tc>
          <w:tcPr>
            <w:tcW w:w="7262" w:type="dxa"/>
          </w:tcPr>
          <w:p w:rsidR="0084273E" w:rsidRPr="00741179" w:rsidRDefault="0084273E" w:rsidP="00741179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</w:tbl>
    <w:p w:rsidR="0084273E" w:rsidRPr="003B2DAA" w:rsidRDefault="003B2DAA" w:rsidP="0084273E">
      <w:pPr>
        <w:pStyle w:val="Brdtekst"/>
        <w:bidi/>
        <w:spacing w:before="240" w:after="120"/>
        <w:rPr>
          <w:rFonts w:ascii="Arial" w:hAnsi="Arial" w:cs="Arial"/>
          <w:bCs w:val="0"/>
          <w:sz w:val="24"/>
          <w:szCs w:val="24"/>
          <w:rtl/>
          <w:lang w:val="nb-NO"/>
        </w:rPr>
      </w:pPr>
      <w:r w:rsidRPr="003B2DAA">
        <w:rPr>
          <w:rFonts w:ascii="Arial" w:hAnsi="Arial" w:cs="Arial" w:hint="cs"/>
          <w:bCs w:val="0"/>
          <w:sz w:val="24"/>
          <w:szCs w:val="24"/>
          <w:rtl/>
          <w:lang w:val="nb-NO"/>
        </w:rPr>
        <w:t>التاريخ:</w:t>
      </w:r>
    </w:p>
    <w:p w:rsidR="006E63A7" w:rsidRPr="00F557B2" w:rsidRDefault="003B2DAA" w:rsidP="00B71081">
      <w:pPr>
        <w:pStyle w:val="Brdtekst"/>
        <w:bidi/>
        <w:spacing w:before="240" w:after="120"/>
        <w:rPr>
          <w:rFonts w:ascii="Arial" w:hAnsi="Arial" w:cs="Arial"/>
          <w:bCs w:val="0"/>
          <w:sz w:val="24"/>
          <w:szCs w:val="24"/>
          <w:lang w:val="nb-NO"/>
        </w:rPr>
      </w:pPr>
      <w:r w:rsidRPr="003B2DAA">
        <w:rPr>
          <w:rFonts w:ascii="Arial" w:hAnsi="Arial" w:cs="Arial" w:hint="cs"/>
          <w:bCs w:val="0"/>
          <w:sz w:val="24"/>
          <w:szCs w:val="24"/>
          <w:rtl/>
          <w:lang w:val="nb-NO"/>
        </w:rPr>
        <w:t xml:space="preserve">مع تحيات </w:t>
      </w:r>
    </w:p>
    <w:sectPr w:rsidR="006E63A7" w:rsidRPr="00F557B2" w:rsidSect="00093022">
      <w:headerReference w:type="default" r:id="rId9"/>
      <w:footerReference w:type="default" r:id="rId10"/>
      <w:pgSz w:w="11900" w:h="16840"/>
      <w:pgMar w:top="1701" w:right="1134" w:bottom="907" w:left="1134" w:header="73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179" w:rsidRDefault="00741179">
      <w:r>
        <w:separator/>
      </w:r>
    </w:p>
  </w:endnote>
  <w:endnote w:type="continuationSeparator" w:id="0">
    <w:p w:rsidR="00741179" w:rsidRDefault="0074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SemiboldIt">
    <w:altName w:val="Myriad Pro Semibold I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022" w:rsidRPr="00A82465" w:rsidRDefault="0084273E" w:rsidP="003B2DAA">
    <w:pPr>
      <w:pStyle w:val="Bunntekst"/>
      <w:pBdr>
        <w:top w:val="single" w:sz="2" w:space="1" w:color="auto"/>
      </w:pBdr>
      <w:bidi/>
      <w:spacing w:before="60"/>
      <w:rPr>
        <w:rFonts w:ascii="Arial" w:hAnsi="Arial" w:cs="Arial"/>
        <w:b/>
        <w:sz w:val="22"/>
        <w:szCs w:val="22"/>
      </w:rPr>
    </w:pPr>
    <w:r>
      <w:rPr>
        <w:rFonts w:ascii="Arial" w:hAnsi="Arial" w:cs="Arial" w:hint="cs"/>
        <w:b/>
        <w:sz w:val="22"/>
        <w:szCs w:val="22"/>
        <w:rtl/>
      </w:rPr>
      <w:t xml:space="preserve">يمكنك الحصول على مزيد من المعلومات </w:t>
    </w:r>
    <w:r w:rsidR="00FE2412">
      <w:rPr>
        <w:rFonts w:ascii="Arial" w:hAnsi="Arial" w:cs="Arial" w:hint="cs"/>
        <w:b/>
        <w:sz w:val="22"/>
        <w:szCs w:val="22"/>
        <w:rtl/>
        <w:lang w:bidi="ar-LB"/>
      </w:rPr>
      <w:t>حول</w:t>
    </w:r>
    <w:r>
      <w:rPr>
        <w:rFonts w:ascii="Arial" w:hAnsi="Arial" w:cs="Arial" w:hint="cs"/>
        <w:b/>
        <w:sz w:val="22"/>
        <w:szCs w:val="22"/>
        <w:rtl/>
      </w:rPr>
      <w:t xml:space="preserve"> مرض السل</w:t>
    </w:r>
    <w:r w:rsidR="00681EB9">
      <w:rPr>
        <w:rFonts w:ascii="Arial" w:hAnsi="Arial" w:cs="Arial" w:hint="cs"/>
        <w:b/>
        <w:sz w:val="22"/>
        <w:szCs w:val="22"/>
        <w:rtl/>
      </w:rPr>
      <w:t>ّ</w:t>
    </w:r>
    <w:r>
      <w:rPr>
        <w:rFonts w:ascii="Arial" w:hAnsi="Arial" w:cs="Arial" w:hint="cs"/>
        <w:b/>
        <w:sz w:val="22"/>
        <w:szCs w:val="22"/>
        <w:rtl/>
      </w:rPr>
      <w:t xml:space="preserve"> من صفحات معهد الصحة ال</w:t>
    </w:r>
    <w:r w:rsidR="00681EB9">
      <w:rPr>
        <w:rFonts w:ascii="Arial" w:hAnsi="Arial" w:cs="Arial" w:hint="cs"/>
        <w:b/>
        <w:sz w:val="22"/>
        <w:szCs w:val="22"/>
        <w:rtl/>
      </w:rPr>
      <w:t>عامة</w:t>
    </w:r>
    <w:r>
      <w:rPr>
        <w:rFonts w:ascii="Arial" w:hAnsi="Arial" w:cs="Arial" w:hint="cs"/>
        <w:b/>
        <w:sz w:val="22"/>
        <w:szCs w:val="22"/>
        <w:rtl/>
      </w:rPr>
      <w:t xml:space="preserve"> على الانترنت: </w:t>
    </w:r>
    <w:r>
      <w:rPr>
        <w:rFonts w:ascii="Arial" w:hAnsi="Arial" w:cs="Arial"/>
        <w:b/>
        <w:sz w:val="22"/>
        <w:szCs w:val="22"/>
        <w:lang w:bidi="ar-LB"/>
      </w:rPr>
      <w:t>www.fhi.no/tb</w:t>
    </w:r>
    <w:r w:rsidR="00093022">
      <w:rPr>
        <w:rFonts w:ascii="Arial" w:hAnsi="Arial" w:cs="Arial"/>
        <w:b/>
        <w:sz w:val="22"/>
        <w:szCs w:val="22"/>
      </w:rPr>
      <w:br/>
    </w:r>
  </w:p>
  <w:p w:rsidR="00093022" w:rsidRDefault="00093022" w:rsidP="0009302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179" w:rsidRDefault="00741179">
      <w:r>
        <w:separator/>
      </w:r>
    </w:p>
  </w:footnote>
  <w:footnote w:type="continuationSeparator" w:id="0">
    <w:p w:rsidR="00741179" w:rsidRDefault="00741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022" w:rsidRDefault="00093022">
    <w:pPr>
      <w:pStyle w:val="Topptekst"/>
      <w:rPr>
        <w:color w:val="7F7F7F"/>
        <w:rtl/>
      </w:rPr>
    </w:pPr>
    <w:r w:rsidRPr="0036408C">
      <w:rPr>
        <w:color w:val="7F7F7F"/>
      </w:rPr>
      <w:t>Plass til kommunens logo</w:t>
    </w:r>
  </w:p>
  <w:p w:rsidR="007354E6" w:rsidRDefault="003D3FA0" w:rsidP="007354E6">
    <w:pPr>
      <w:bidi/>
    </w:pPr>
    <w:r>
      <w:t>[a</w:t>
    </w:r>
    <w:r w:rsidR="007354E6">
      <w:t>rabisk]</w:t>
    </w:r>
  </w:p>
  <w:p w:rsidR="007354E6" w:rsidRPr="0036408C" w:rsidRDefault="007354E6">
    <w:pPr>
      <w:pStyle w:val="Topptekst"/>
      <w:rPr>
        <w:color w:val="7F7F7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4E73"/>
    <w:multiLevelType w:val="hybridMultilevel"/>
    <w:tmpl w:val="90940A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928EE"/>
    <w:multiLevelType w:val="hybridMultilevel"/>
    <w:tmpl w:val="CE3417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C73D9"/>
    <w:multiLevelType w:val="hybridMultilevel"/>
    <w:tmpl w:val="178EF1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17D2D"/>
    <w:multiLevelType w:val="hybridMultilevel"/>
    <w:tmpl w:val="F2A43A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6D"/>
    <w:rsid w:val="00093022"/>
    <w:rsid w:val="000D24C2"/>
    <w:rsid w:val="00124188"/>
    <w:rsid w:val="00175EF4"/>
    <w:rsid w:val="00243527"/>
    <w:rsid w:val="0024431C"/>
    <w:rsid w:val="002A5FE9"/>
    <w:rsid w:val="0030176D"/>
    <w:rsid w:val="003B2DAA"/>
    <w:rsid w:val="003D3FA0"/>
    <w:rsid w:val="004D3DE4"/>
    <w:rsid w:val="004E775C"/>
    <w:rsid w:val="005E4559"/>
    <w:rsid w:val="00652FDF"/>
    <w:rsid w:val="00681C68"/>
    <w:rsid w:val="00681EB9"/>
    <w:rsid w:val="006E3902"/>
    <w:rsid w:val="006E63A7"/>
    <w:rsid w:val="00715771"/>
    <w:rsid w:val="007354E6"/>
    <w:rsid w:val="00741179"/>
    <w:rsid w:val="0084273E"/>
    <w:rsid w:val="00A43962"/>
    <w:rsid w:val="00B017FE"/>
    <w:rsid w:val="00B71081"/>
    <w:rsid w:val="00BB3563"/>
    <w:rsid w:val="00DE4849"/>
    <w:rsid w:val="00F557B2"/>
    <w:rsid w:val="00F94B04"/>
    <w:rsid w:val="00FA5F79"/>
    <w:rsid w:val="00FB788A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176D"/>
    <w:rPr>
      <w:rFonts w:ascii="Cambria" w:eastAsia="MS ??" w:hAnsi="Cambria"/>
      <w:sz w:val="24"/>
      <w:szCs w:val="24"/>
    </w:rPr>
  </w:style>
  <w:style w:type="paragraph" w:styleId="Overskrift1">
    <w:name w:val="heading 1"/>
    <w:basedOn w:val="Normal"/>
    <w:next w:val="Normal"/>
    <w:qFormat/>
    <w:rsid w:val="003017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rsid w:val="0030176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yriadPro-Bold" w:hAnsi="MyriadPro-Bold" w:cs="MyriadPro-Bold"/>
      <w:b/>
      <w:bCs/>
      <w:color w:val="000000"/>
      <w:sz w:val="36"/>
      <w:szCs w:val="36"/>
      <w:lang w:val="en-GB"/>
    </w:rPr>
  </w:style>
  <w:style w:type="character" w:customStyle="1" w:styleId="TittelTegn">
    <w:name w:val="Tittel Tegn"/>
    <w:basedOn w:val="Standardskriftforavsnitt"/>
    <w:link w:val="Tittel"/>
    <w:locked/>
    <w:rsid w:val="0030176D"/>
    <w:rPr>
      <w:rFonts w:ascii="MyriadPro-Bold" w:eastAsia="MS ??" w:hAnsi="MyriadPro-Bold" w:cs="MyriadPro-Bold"/>
      <w:b/>
      <w:bCs/>
      <w:color w:val="000000"/>
      <w:sz w:val="36"/>
      <w:szCs w:val="36"/>
      <w:lang w:val="en-GB" w:eastAsia="nb-NO" w:bidi="ar-SA"/>
    </w:rPr>
  </w:style>
  <w:style w:type="paragraph" w:styleId="Brdtekst">
    <w:name w:val="Body Text"/>
    <w:basedOn w:val="Overskrift1"/>
    <w:link w:val="BrdtekstTegn"/>
    <w:rsid w:val="0030176D"/>
    <w:pPr>
      <w:keepNext w:val="0"/>
      <w:widowControl w:val="0"/>
      <w:autoSpaceDE w:val="0"/>
      <w:autoSpaceDN w:val="0"/>
      <w:adjustRightInd w:val="0"/>
      <w:spacing w:before="0" w:after="220" w:line="288" w:lineRule="auto"/>
      <w:textAlignment w:val="center"/>
      <w:outlineLvl w:val="9"/>
    </w:pPr>
    <w:rPr>
      <w:rFonts w:ascii="MyriadPro-Regular" w:hAnsi="MyriadPro-Regular" w:cs="MyriadPro-Regular"/>
      <w:color w:val="000000"/>
      <w:kern w:val="0"/>
      <w:sz w:val="22"/>
      <w:szCs w:val="22"/>
      <w:lang w:val="en-GB"/>
    </w:rPr>
  </w:style>
  <w:style w:type="character" w:customStyle="1" w:styleId="BrdtekstTegn">
    <w:name w:val="Brødtekst Tegn"/>
    <w:basedOn w:val="Standardskriftforavsnitt"/>
    <w:link w:val="Brdtekst"/>
    <w:locked/>
    <w:rsid w:val="0030176D"/>
    <w:rPr>
      <w:rFonts w:ascii="MyriadPro-Regular" w:eastAsia="MS ??" w:hAnsi="MyriadPro-Regular" w:cs="MyriadPro-Regular"/>
      <w:b/>
      <w:bCs/>
      <w:color w:val="000000"/>
      <w:sz w:val="22"/>
      <w:szCs w:val="22"/>
      <w:lang w:val="en-GB" w:eastAsia="nb-NO" w:bidi="ar-SA"/>
    </w:rPr>
  </w:style>
  <w:style w:type="paragraph" w:customStyle="1" w:styleId="Hyrefelt">
    <w:name w:val="Høyrefelt"/>
    <w:basedOn w:val="Brdtekst"/>
    <w:rsid w:val="0030176D"/>
    <w:rPr>
      <w:rFonts w:ascii="MyriadPro-SemiboldIt" w:hAnsi="MyriadPro-SemiboldIt" w:cs="MyriadPro-SemiboldIt"/>
      <w:b w:val="0"/>
      <w:bCs w:val="0"/>
      <w:i/>
      <w:iCs/>
    </w:rPr>
  </w:style>
  <w:style w:type="paragraph" w:styleId="Topptekst">
    <w:name w:val="header"/>
    <w:basedOn w:val="Normal"/>
    <w:link w:val="TopptekstTegn"/>
    <w:rsid w:val="0030176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locked/>
    <w:rsid w:val="0030176D"/>
    <w:rPr>
      <w:rFonts w:ascii="Cambria" w:eastAsia="MS ??" w:hAnsi="Cambria"/>
      <w:sz w:val="24"/>
      <w:szCs w:val="24"/>
      <w:lang w:val="nb-NO" w:eastAsia="nb-NO" w:bidi="ar-SA"/>
    </w:rPr>
  </w:style>
  <w:style w:type="paragraph" w:styleId="Bunntekst">
    <w:name w:val="footer"/>
    <w:basedOn w:val="Normal"/>
    <w:link w:val="BunntekstTegn"/>
    <w:rsid w:val="0030176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locked/>
    <w:rsid w:val="0030176D"/>
    <w:rPr>
      <w:rFonts w:ascii="Cambria" w:eastAsia="MS ??" w:hAnsi="Cambria"/>
      <w:sz w:val="24"/>
      <w:szCs w:val="24"/>
      <w:lang w:val="nb-NO" w:eastAsia="nb-NO" w:bidi="ar-SA"/>
    </w:rPr>
  </w:style>
  <w:style w:type="table" w:styleId="Tabellrutenett">
    <w:name w:val="Table Grid"/>
    <w:basedOn w:val="Vanligtabell"/>
    <w:rsid w:val="00842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176D"/>
    <w:rPr>
      <w:rFonts w:ascii="Cambria" w:eastAsia="MS ??" w:hAnsi="Cambria"/>
      <w:sz w:val="24"/>
      <w:szCs w:val="24"/>
    </w:rPr>
  </w:style>
  <w:style w:type="paragraph" w:styleId="Overskrift1">
    <w:name w:val="heading 1"/>
    <w:basedOn w:val="Normal"/>
    <w:next w:val="Normal"/>
    <w:qFormat/>
    <w:rsid w:val="003017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rsid w:val="0030176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yriadPro-Bold" w:hAnsi="MyriadPro-Bold" w:cs="MyriadPro-Bold"/>
      <w:b/>
      <w:bCs/>
      <w:color w:val="000000"/>
      <w:sz w:val="36"/>
      <w:szCs w:val="36"/>
      <w:lang w:val="en-GB"/>
    </w:rPr>
  </w:style>
  <w:style w:type="character" w:customStyle="1" w:styleId="TittelTegn">
    <w:name w:val="Tittel Tegn"/>
    <w:basedOn w:val="Standardskriftforavsnitt"/>
    <w:link w:val="Tittel"/>
    <w:locked/>
    <w:rsid w:val="0030176D"/>
    <w:rPr>
      <w:rFonts w:ascii="MyriadPro-Bold" w:eastAsia="MS ??" w:hAnsi="MyriadPro-Bold" w:cs="MyriadPro-Bold"/>
      <w:b/>
      <w:bCs/>
      <w:color w:val="000000"/>
      <w:sz w:val="36"/>
      <w:szCs w:val="36"/>
      <w:lang w:val="en-GB" w:eastAsia="nb-NO" w:bidi="ar-SA"/>
    </w:rPr>
  </w:style>
  <w:style w:type="paragraph" w:styleId="Brdtekst">
    <w:name w:val="Body Text"/>
    <w:basedOn w:val="Overskrift1"/>
    <w:link w:val="BrdtekstTegn"/>
    <w:rsid w:val="0030176D"/>
    <w:pPr>
      <w:keepNext w:val="0"/>
      <w:widowControl w:val="0"/>
      <w:autoSpaceDE w:val="0"/>
      <w:autoSpaceDN w:val="0"/>
      <w:adjustRightInd w:val="0"/>
      <w:spacing w:before="0" w:after="220" w:line="288" w:lineRule="auto"/>
      <w:textAlignment w:val="center"/>
      <w:outlineLvl w:val="9"/>
    </w:pPr>
    <w:rPr>
      <w:rFonts w:ascii="MyriadPro-Regular" w:hAnsi="MyriadPro-Regular" w:cs="MyriadPro-Regular"/>
      <w:color w:val="000000"/>
      <w:kern w:val="0"/>
      <w:sz w:val="22"/>
      <w:szCs w:val="22"/>
      <w:lang w:val="en-GB"/>
    </w:rPr>
  </w:style>
  <w:style w:type="character" w:customStyle="1" w:styleId="BrdtekstTegn">
    <w:name w:val="Brødtekst Tegn"/>
    <w:basedOn w:val="Standardskriftforavsnitt"/>
    <w:link w:val="Brdtekst"/>
    <w:locked/>
    <w:rsid w:val="0030176D"/>
    <w:rPr>
      <w:rFonts w:ascii="MyriadPro-Regular" w:eastAsia="MS ??" w:hAnsi="MyriadPro-Regular" w:cs="MyriadPro-Regular"/>
      <w:b/>
      <w:bCs/>
      <w:color w:val="000000"/>
      <w:sz w:val="22"/>
      <w:szCs w:val="22"/>
      <w:lang w:val="en-GB" w:eastAsia="nb-NO" w:bidi="ar-SA"/>
    </w:rPr>
  </w:style>
  <w:style w:type="paragraph" w:customStyle="1" w:styleId="Hyrefelt">
    <w:name w:val="Høyrefelt"/>
    <w:basedOn w:val="Brdtekst"/>
    <w:rsid w:val="0030176D"/>
    <w:rPr>
      <w:rFonts w:ascii="MyriadPro-SemiboldIt" w:hAnsi="MyriadPro-SemiboldIt" w:cs="MyriadPro-SemiboldIt"/>
      <w:b w:val="0"/>
      <w:bCs w:val="0"/>
      <w:i/>
      <w:iCs/>
    </w:rPr>
  </w:style>
  <w:style w:type="paragraph" w:styleId="Topptekst">
    <w:name w:val="header"/>
    <w:basedOn w:val="Normal"/>
    <w:link w:val="TopptekstTegn"/>
    <w:rsid w:val="0030176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locked/>
    <w:rsid w:val="0030176D"/>
    <w:rPr>
      <w:rFonts w:ascii="Cambria" w:eastAsia="MS ??" w:hAnsi="Cambria"/>
      <w:sz w:val="24"/>
      <w:szCs w:val="24"/>
      <w:lang w:val="nb-NO" w:eastAsia="nb-NO" w:bidi="ar-SA"/>
    </w:rPr>
  </w:style>
  <w:style w:type="paragraph" w:styleId="Bunntekst">
    <w:name w:val="footer"/>
    <w:basedOn w:val="Normal"/>
    <w:link w:val="BunntekstTegn"/>
    <w:rsid w:val="0030176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locked/>
    <w:rsid w:val="0030176D"/>
    <w:rPr>
      <w:rFonts w:ascii="Cambria" w:eastAsia="MS ??" w:hAnsi="Cambria"/>
      <w:sz w:val="24"/>
      <w:szCs w:val="24"/>
      <w:lang w:val="nb-NO" w:eastAsia="nb-NO" w:bidi="ar-SA"/>
    </w:rPr>
  </w:style>
  <w:style w:type="table" w:styleId="Tabellrutenett">
    <w:name w:val="Table Grid"/>
    <w:basedOn w:val="Vanligtabell"/>
    <w:rsid w:val="00842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1395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Informasjon til deg som kan ha vært</vt:lpstr>
    </vt:vector>
  </TitlesOfParts>
  <Company>Nasjonalt folkehelseinstitutt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Informasjon til deg som kan ha vært</dc:title>
  <dc:subject/>
  <dc:creator>Sjef</dc:creator>
  <cp:keywords/>
  <cp:lastModifiedBy>Konsmo, Kirsten</cp:lastModifiedBy>
  <cp:revision>2</cp:revision>
  <cp:lastPrinted>2012-09-02T19:35:00Z</cp:lastPrinted>
  <dcterms:created xsi:type="dcterms:W3CDTF">2012-10-18T08:15:00Z</dcterms:created>
  <dcterms:modified xsi:type="dcterms:W3CDTF">2012-10-18T08:15:00Z</dcterms:modified>
</cp:coreProperties>
</file>